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84ECB" w14:textId="5EAB1CCA" w:rsidR="001B7E93" w:rsidRPr="00862706" w:rsidRDefault="0091075E" w:rsidP="00862706">
      <w:pPr>
        <w:pStyle w:val="Ttulo1"/>
        <w:spacing w:before="0" w:line="240" w:lineRule="auto"/>
        <w:rPr>
          <w:rFonts w:ascii="Arial" w:hAnsi="Arial" w:cs="Arial"/>
          <w:sz w:val="22"/>
          <w:szCs w:val="22"/>
        </w:rPr>
      </w:pPr>
      <w:r w:rsidRPr="00862706">
        <w:rPr>
          <w:rFonts w:ascii="Arial" w:hAnsi="Arial" w:cs="Arial"/>
          <w:sz w:val="22"/>
          <w:szCs w:val="22"/>
        </w:rPr>
        <w:tab/>
      </w:r>
    </w:p>
    <w:p w14:paraId="6827A628" w14:textId="35FCC536" w:rsidR="00502F2C" w:rsidRPr="00862706" w:rsidRDefault="00502F2C" w:rsidP="00862706">
      <w:pPr>
        <w:pStyle w:val="Sinespaciado"/>
        <w:jc w:val="right"/>
        <w:rPr>
          <w:rFonts w:ascii="Arial" w:eastAsia="Times New Roman" w:hAnsi="Arial" w:cs="Arial"/>
        </w:rPr>
      </w:pPr>
    </w:p>
    <w:p w14:paraId="23CBF721" w14:textId="78924BF2" w:rsidR="00CD2B60" w:rsidRPr="00862706" w:rsidRDefault="00CD2B60" w:rsidP="00862706">
      <w:pPr>
        <w:pStyle w:val="Ttulo1"/>
        <w:numPr>
          <w:ilvl w:val="0"/>
          <w:numId w:val="1"/>
        </w:numPr>
        <w:spacing w:before="0" w:line="240" w:lineRule="auto"/>
        <w:ind w:left="0" w:firstLine="0"/>
        <w:rPr>
          <w:rFonts w:ascii="Arial" w:hAnsi="Arial" w:cs="Arial"/>
          <w:b/>
          <w:bCs/>
          <w:color w:val="000000" w:themeColor="text1"/>
          <w:sz w:val="22"/>
          <w:szCs w:val="22"/>
        </w:rPr>
      </w:pPr>
      <w:bookmarkStart w:id="0" w:name="_Toc60086932"/>
      <w:bookmarkStart w:id="1" w:name="_Toc60087034"/>
      <w:bookmarkStart w:id="2" w:name="_Toc60087209"/>
      <w:r w:rsidRPr="00862706">
        <w:rPr>
          <w:rFonts w:ascii="Arial" w:hAnsi="Arial" w:cs="Arial"/>
          <w:b/>
          <w:bCs/>
          <w:color w:val="000000" w:themeColor="text1"/>
          <w:sz w:val="22"/>
          <w:szCs w:val="22"/>
        </w:rPr>
        <w:t>INFORMACIÓN GENERAL</w:t>
      </w:r>
      <w:bookmarkEnd w:id="0"/>
      <w:bookmarkEnd w:id="1"/>
      <w:bookmarkEnd w:id="2"/>
    </w:p>
    <w:p w14:paraId="1F786E83" w14:textId="6A346B22" w:rsidR="007A2D50" w:rsidRPr="00862706" w:rsidRDefault="007A2D50" w:rsidP="00862706">
      <w:pPr>
        <w:spacing w:after="0" w:line="240" w:lineRule="auto"/>
        <w:rPr>
          <w:rFonts w:ascii="Arial" w:hAnsi="Arial" w:cs="Arial"/>
        </w:rPr>
      </w:pPr>
    </w:p>
    <w:p w14:paraId="3DB53A5B" w14:textId="77777777" w:rsidR="009959B8" w:rsidRPr="00862706" w:rsidRDefault="009959B8" w:rsidP="00862706">
      <w:pPr>
        <w:spacing w:after="0" w:line="240" w:lineRule="auto"/>
        <w:jc w:val="both"/>
        <w:rPr>
          <w:rFonts w:ascii="Arial" w:hAnsi="Arial" w:cs="Arial"/>
          <w:color w:val="000000" w:themeColor="text1"/>
        </w:rPr>
      </w:pPr>
    </w:p>
    <w:tbl>
      <w:tblPr>
        <w:tblW w:w="9284" w:type="dxa"/>
        <w:tblInd w:w="38" w:type="dxa"/>
        <w:tblBorders>
          <w:top w:val="single" w:sz="4" w:space="0" w:color="000000" w:themeColor="text1"/>
          <w:left w:val="single" w:sz="4" w:space="0" w:color="000000" w:themeColor="text1"/>
          <w:bottom w:val="single" w:sz="12" w:space="0" w:color="000000" w:themeColor="text1"/>
          <w:right w:val="single" w:sz="12"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307"/>
        <w:gridCol w:w="14"/>
        <w:gridCol w:w="194"/>
        <w:gridCol w:w="3046"/>
        <w:gridCol w:w="2510"/>
        <w:gridCol w:w="1213"/>
      </w:tblGrid>
      <w:tr w:rsidR="00132363" w:rsidRPr="00862706" w14:paraId="7D984754" w14:textId="77777777" w:rsidTr="745A2FDC">
        <w:trPr>
          <w:trHeight w:val="607"/>
        </w:trPr>
        <w:tc>
          <w:tcPr>
            <w:tcW w:w="2338" w:type="dxa"/>
            <w:gridSpan w:val="3"/>
            <w:shd w:val="clear" w:color="auto" w:fill="auto"/>
            <w:vAlign w:val="center"/>
          </w:tcPr>
          <w:p w14:paraId="23ACCF32" w14:textId="5DC58452" w:rsidR="00AB34C3" w:rsidRPr="00862706" w:rsidRDefault="0091322B"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t>NOMBRE DEL PROYECTO</w:t>
            </w:r>
          </w:p>
        </w:tc>
        <w:tc>
          <w:tcPr>
            <w:tcW w:w="6946" w:type="dxa"/>
            <w:gridSpan w:val="3"/>
            <w:shd w:val="clear" w:color="auto" w:fill="auto"/>
            <w:vAlign w:val="center"/>
          </w:tcPr>
          <w:p w14:paraId="37958190" w14:textId="722A3061" w:rsidR="00AB34C3" w:rsidRPr="00862706" w:rsidRDefault="007A2D50" w:rsidP="00862706">
            <w:pPr>
              <w:spacing w:after="0" w:line="240" w:lineRule="auto"/>
              <w:jc w:val="both"/>
              <w:rPr>
                <w:rFonts w:ascii="Arial" w:eastAsia="Arial" w:hAnsi="Arial" w:cs="Arial"/>
                <w:color w:val="000000" w:themeColor="text1"/>
              </w:rPr>
            </w:pPr>
            <w:r w:rsidRPr="00862706">
              <w:rPr>
                <w:rFonts w:ascii="Arial" w:hAnsi="Arial" w:cs="Arial"/>
              </w:rPr>
              <w:t>Implementación de un proyecto de economía circular a partir del aprovechamiento de subproductos madereros como alternativa de remplazo de combustibles fósiles como fuente energética para la producción de ladrillos en el municipio de Soacha.</w:t>
            </w:r>
          </w:p>
        </w:tc>
      </w:tr>
      <w:tr w:rsidR="00132363" w:rsidRPr="00862706" w14:paraId="60955B9B" w14:textId="77777777" w:rsidTr="745A2FDC">
        <w:trPr>
          <w:trHeight w:val="607"/>
        </w:trPr>
        <w:tc>
          <w:tcPr>
            <w:tcW w:w="2338" w:type="dxa"/>
            <w:gridSpan w:val="3"/>
            <w:shd w:val="clear" w:color="auto" w:fill="auto"/>
            <w:vAlign w:val="center"/>
          </w:tcPr>
          <w:p w14:paraId="3A6B42A7" w14:textId="577CFFA3" w:rsidR="00BA63F2" w:rsidRPr="00862706" w:rsidRDefault="00BA63F2"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t>IDENTIFICADOR FORMULACION</w:t>
            </w:r>
          </w:p>
        </w:tc>
        <w:tc>
          <w:tcPr>
            <w:tcW w:w="6946" w:type="dxa"/>
            <w:gridSpan w:val="3"/>
            <w:shd w:val="clear" w:color="auto" w:fill="auto"/>
            <w:vAlign w:val="center"/>
          </w:tcPr>
          <w:p w14:paraId="3FE8C9E0" w14:textId="5EE61DAB" w:rsidR="00BA63F2" w:rsidRPr="00862706" w:rsidRDefault="00D9043C" w:rsidP="00862706">
            <w:pPr>
              <w:spacing w:after="0" w:line="240" w:lineRule="auto"/>
              <w:jc w:val="both"/>
              <w:rPr>
                <w:rFonts w:ascii="Arial" w:eastAsia="Arial" w:hAnsi="Arial" w:cs="Arial"/>
                <w:color w:val="000000" w:themeColor="text1"/>
              </w:rPr>
            </w:pPr>
            <w:r w:rsidRPr="00862706">
              <w:rPr>
                <w:rFonts w:ascii="Arial" w:eastAsia="Arial" w:hAnsi="Arial" w:cs="Arial"/>
                <w:color w:val="000000" w:themeColor="text1"/>
              </w:rPr>
              <w:t>N/A</w:t>
            </w:r>
          </w:p>
        </w:tc>
      </w:tr>
      <w:tr w:rsidR="00132363" w:rsidRPr="00862706" w14:paraId="0CF92816" w14:textId="77777777" w:rsidTr="745A2FDC">
        <w:trPr>
          <w:trHeight w:val="314"/>
        </w:trPr>
        <w:tc>
          <w:tcPr>
            <w:tcW w:w="2338" w:type="dxa"/>
            <w:gridSpan w:val="3"/>
            <w:shd w:val="clear" w:color="auto" w:fill="auto"/>
            <w:vAlign w:val="center"/>
          </w:tcPr>
          <w:p w14:paraId="55F54F6F" w14:textId="19585BD7" w:rsidR="00AB34C3" w:rsidRPr="00862706" w:rsidRDefault="00BA63F2"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t>TIPO DE PROYECTO</w:t>
            </w:r>
          </w:p>
        </w:tc>
        <w:tc>
          <w:tcPr>
            <w:tcW w:w="3155" w:type="dxa"/>
            <w:shd w:val="clear" w:color="auto" w:fill="auto"/>
            <w:vAlign w:val="center"/>
          </w:tcPr>
          <w:p w14:paraId="3EF54125" w14:textId="6237378B" w:rsidR="00AB34C3" w:rsidRPr="00862706" w:rsidRDefault="00F6136F" w:rsidP="00862706">
            <w:pPr>
              <w:spacing w:after="0" w:line="240" w:lineRule="auto"/>
              <w:jc w:val="both"/>
              <w:rPr>
                <w:rFonts w:ascii="Arial" w:eastAsia="Arial" w:hAnsi="Arial" w:cs="Arial"/>
                <w:color w:val="000000" w:themeColor="text1"/>
              </w:rPr>
            </w:pPr>
            <w:r w:rsidRPr="00862706">
              <w:rPr>
                <w:rFonts w:ascii="Arial" w:hAnsi="Arial" w:cs="Arial"/>
                <w:color w:val="000000"/>
              </w:rPr>
              <w:t xml:space="preserve">Modelo de Valorización de </w:t>
            </w:r>
            <w:r w:rsidR="00AA6DF6" w:rsidRPr="00862706">
              <w:rPr>
                <w:rFonts w:ascii="Arial" w:hAnsi="Arial" w:cs="Arial"/>
                <w:color w:val="000000"/>
              </w:rPr>
              <w:t>residuos (E</w:t>
            </w:r>
            <w:r w:rsidR="008679B5" w:rsidRPr="00862706">
              <w:rPr>
                <w:rFonts w:ascii="Arial" w:hAnsi="Arial" w:cs="Arial"/>
                <w:color w:val="000000"/>
              </w:rPr>
              <w:t>NEC</w:t>
            </w:r>
            <w:r w:rsidR="00AA6DF6" w:rsidRPr="00862706">
              <w:rPr>
                <w:rFonts w:ascii="Arial" w:hAnsi="Arial" w:cs="Arial"/>
                <w:color w:val="000000"/>
              </w:rPr>
              <w:t xml:space="preserve"> pág. 2</w:t>
            </w:r>
            <w:r w:rsidR="00176DB9" w:rsidRPr="00862706">
              <w:rPr>
                <w:rFonts w:ascii="Arial" w:hAnsi="Arial" w:cs="Arial"/>
                <w:color w:val="000000"/>
              </w:rPr>
              <w:t>2</w:t>
            </w:r>
            <w:r w:rsidR="00AA6DF6" w:rsidRPr="00862706">
              <w:rPr>
                <w:rFonts w:ascii="Arial" w:hAnsi="Arial" w:cs="Arial"/>
                <w:color w:val="000000"/>
              </w:rPr>
              <w:t>)</w:t>
            </w:r>
          </w:p>
        </w:tc>
        <w:tc>
          <w:tcPr>
            <w:tcW w:w="2555" w:type="dxa"/>
            <w:shd w:val="clear" w:color="auto" w:fill="auto"/>
            <w:vAlign w:val="center"/>
          </w:tcPr>
          <w:p w14:paraId="61D110E4" w14:textId="3B1B2C58" w:rsidR="00AB34C3" w:rsidRPr="00862706" w:rsidRDefault="00507FD3"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t>AÑO FORMULACIÓN</w:t>
            </w:r>
          </w:p>
        </w:tc>
        <w:tc>
          <w:tcPr>
            <w:tcW w:w="1236" w:type="dxa"/>
            <w:shd w:val="clear" w:color="auto" w:fill="auto"/>
            <w:vAlign w:val="center"/>
          </w:tcPr>
          <w:p w14:paraId="2C81DC9C" w14:textId="3F93B0D0" w:rsidR="00AB34C3" w:rsidRPr="00862706" w:rsidRDefault="00F6136F" w:rsidP="00862706">
            <w:pPr>
              <w:spacing w:after="0" w:line="240" w:lineRule="auto"/>
              <w:jc w:val="center"/>
              <w:rPr>
                <w:rFonts w:ascii="Arial" w:eastAsia="Arial" w:hAnsi="Arial" w:cs="Arial"/>
                <w:color w:val="000000" w:themeColor="text1"/>
              </w:rPr>
            </w:pPr>
            <w:r w:rsidRPr="00862706">
              <w:rPr>
                <w:rFonts w:ascii="Arial" w:eastAsia="Arial" w:hAnsi="Arial" w:cs="Arial"/>
                <w:color w:val="000000" w:themeColor="text1"/>
              </w:rPr>
              <w:t>2024</w:t>
            </w:r>
          </w:p>
        </w:tc>
      </w:tr>
      <w:tr w:rsidR="00132363" w:rsidRPr="00862706" w14:paraId="38BA4D51" w14:textId="77777777" w:rsidTr="745A2FDC">
        <w:trPr>
          <w:trHeight w:val="276"/>
        </w:trPr>
        <w:tc>
          <w:tcPr>
            <w:tcW w:w="2338" w:type="dxa"/>
            <w:gridSpan w:val="3"/>
            <w:shd w:val="clear" w:color="auto" w:fill="auto"/>
            <w:vAlign w:val="center"/>
          </w:tcPr>
          <w:p w14:paraId="4D839E8C" w14:textId="075E7F9F" w:rsidR="00AB34C3" w:rsidRPr="00862706" w:rsidRDefault="0091322B"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t>RESPONSABLE</w:t>
            </w:r>
          </w:p>
        </w:tc>
        <w:tc>
          <w:tcPr>
            <w:tcW w:w="3155" w:type="dxa"/>
            <w:shd w:val="clear" w:color="auto" w:fill="auto"/>
            <w:vAlign w:val="center"/>
          </w:tcPr>
          <w:p w14:paraId="4D66306F" w14:textId="5C0D153F" w:rsidR="00AB34C3" w:rsidRPr="00862706" w:rsidRDefault="00D9043C" w:rsidP="00862706">
            <w:pPr>
              <w:spacing w:after="0" w:line="240" w:lineRule="auto"/>
              <w:jc w:val="both"/>
              <w:rPr>
                <w:rFonts w:ascii="Arial" w:eastAsia="Arial" w:hAnsi="Arial" w:cs="Arial"/>
                <w:color w:val="000000" w:themeColor="text1"/>
              </w:rPr>
            </w:pPr>
            <w:r w:rsidRPr="00862706">
              <w:rPr>
                <w:rFonts w:ascii="Arial" w:eastAsia="Arial" w:hAnsi="Arial" w:cs="Arial"/>
                <w:color w:val="000000" w:themeColor="text1"/>
              </w:rPr>
              <w:t>Dirección de Cultura Ambiental y Servicio al Ciudadano DCASC</w:t>
            </w:r>
          </w:p>
        </w:tc>
        <w:tc>
          <w:tcPr>
            <w:tcW w:w="2555" w:type="dxa"/>
            <w:shd w:val="clear" w:color="auto" w:fill="auto"/>
            <w:vAlign w:val="center"/>
          </w:tcPr>
          <w:p w14:paraId="645CE86A" w14:textId="18579B91" w:rsidR="00AB34C3" w:rsidRPr="00862706" w:rsidRDefault="00507FD3"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t>AÑO FINAL</w:t>
            </w:r>
            <w:r w:rsidR="005372E5" w:rsidRPr="00862706">
              <w:rPr>
                <w:rFonts w:ascii="Arial" w:eastAsia="Arial" w:hAnsi="Arial" w:cs="Arial"/>
                <w:color w:val="000000" w:themeColor="text1"/>
              </w:rPr>
              <w:t xml:space="preserve"> </w:t>
            </w:r>
            <w:r w:rsidRPr="00862706">
              <w:rPr>
                <w:rFonts w:ascii="Arial" w:eastAsia="Arial" w:hAnsi="Arial" w:cs="Arial"/>
                <w:color w:val="000000" w:themeColor="text1"/>
              </w:rPr>
              <w:t>EJECUCIÓN</w:t>
            </w:r>
          </w:p>
        </w:tc>
        <w:tc>
          <w:tcPr>
            <w:tcW w:w="1236" w:type="dxa"/>
            <w:shd w:val="clear" w:color="auto" w:fill="auto"/>
            <w:vAlign w:val="center"/>
          </w:tcPr>
          <w:p w14:paraId="5B4D1F65" w14:textId="70BA8D95" w:rsidR="00AB34C3" w:rsidRPr="00862706" w:rsidRDefault="009445FA" w:rsidP="00862706">
            <w:pPr>
              <w:spacing w:after="0" w:line="240" w:lineRule="auto"/>
              <w:jc w:val="center"/>
              <w:rPr>
                <w:rFonts w:ascii="Arial" w:eastAsia="Arial" w:hAnsi="Arial" w:cs="Arial"/>
                <w:color w:val="000000" w:themeColor="text1"/>
              </w:rPr>
            </w:pPr>
            <w:r w:rsidRPr="00862706">
              <w:rPr>
                <w:rFonts w:ascii="Arial" w:eastAsia="Arial" w:hAnsi="Arial" w:cs="Arial"/>
                <w:color w:val="000000" w:themeColor="text1"/>
              </w:rPr>
              <w:t>202</w:t>
            </w:r>
            <w:r w:rsidR="0071751D" w:rsidRPr="00862706">
              <w:rPr>
                <w:rFonts w:ascii="Arial" w:eastAsia="Arial" w:hAnsi="Arial" w:cs="Arial"/>
                <w:color w:val="000000" w:themeColor="text1"/>
              </w:rPr>
              <w:t>4</w:t>
            </w:r>
          </w:p>
        </w:tc>
      </w:tr>
      <w:tr w:rsidR="00132363" w:rsidRPr="00862706" w14:paraId="6860BCB2" w14:textId="77777777" w:rsidTr="745A2FDC">
        <w:trPr>
          <w:trHeight w:val="408"/>
        </w:trPr>
        <w:tc>
          <w:tcPr>
            <w:tcW w:w="2338" w:type="dxa"/>
            <w:gridSpan w:val="3"/>
            <w:shd w:val="clear" w:color="auto" w:fill="auto"/>
            <w:vAlign w:val="center"/>
          </w:tcPr>
          <w:p w14:paraId="5E34FE48" w14:textId="30B8BF13" w:rsidR="00AB34C3" w:rsidRPr="00862706" w:rsidRDefault="0091322B"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t>UBICACIÓN</w:t>
            </w:r>
          </w:p>
        </w:tc>
        <w:tc>
          <w:tcPr>
            <w:tcW w:w="3155" w:type="dxa"/>
            <w:shd w:val="clear" w:color="auto" w:fill="auto"/>
            <w:vAlign w:val="center"/>
          </w:tcPr>
          <w:p w14:paraId="320BF28A" w14:textId="13C9D733" w:rsidR="00AB34C3" w:rsidRPr="00862706" w:rsidRDefault="00B86E62" w:rsidP="00862706">
            <w:pPr>
              <w:spacing w:after="0" w:line="240" w:lineRule="auto"/>
              <w:jc w:val="both"/>
              <w:rPr>
                <w:rFonts w:ascii="Arial" w:eastAsia="Arial" w:hAnsi="Arial" w:cs="Arial"/>
                <w:color w:val="000000" w:themeColor="text1"/>
              </w:rPr>
            </w:pPr>
            <w:r w:rsidRPr="00862706">
              <w:rPr>
                <w:rFonts w:ascii="Arial" w:hAnsi="Arial" w:cs="Arial"/>
                <w:color w:val="000000"/>
              </w:rPr>
              <w:t xml:space="preserve">Soacha, Vereda Fusunga </w:t>
            </w:r>
          </w:p>
        </w:tc>
        <w:tc>
          <w:tcPr>
            <w:tcW w:w="2555" w:type="dxa"/>
            <w:shd w:val="clear" w:color="auto" w:fill="auto"/>
            <w:vAlign w:val="center"/>
          </w:tcPr>
          <w:p w14:paraId="0F645E92" w14:textId="543D0CF2" w:rsidR="00AB34C3" w:rsidRPr="00862706" w:rsidRDefault="00507FD3"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t>DURACIÓN</w:t>
            </w:r>
          </w:p>
        </w:tc>
        <w:tc>
          <w:tcPr>
            <w:tcW w:w="1236" w:type="dxa"/>
            <w:shd w:val="clear" w:color="auto" w:fill="auto"/>
            <w:vAlign w:val="center"/>
          </w:tcPr>
          <w:p w14:paraId="188CB0A1" w14:textId="73415D5A" w:rsidR="00AB34C3" w:rsidRPr="00862706" w:rsidRDefault="0071751D" w:rsidP="00862706">
            <w:pPr>
              <w:spacing w:after="0" w:line="240" w:lineRule="auto"/>
              <w:jc w:val="center"/>
              <w:rPr>
                <w:rFonts w:ascii="Arial" w:eastAsia="Arial" w:hAnsi="Arial" w:cs="Arial"/>
                <w:color w:val="000000" w:themeColor="text1"/>
              </w:rPr>
            </w:pPr>
            <w:r w:rsidRPr="00862706">
              <w:rPr>
                <w:rFonts w:ascii="Arial" w:eastAsia="Arial" w:hAnsi="Arial" w:cs="Arial"/>
                <w:color w:val="000000" w:themeColor="text1"/>
              </w:rPr>
              <w:t>6</w:t>
            </w:r>
            <w:r w:rsidR="00D9043C" w:rsidRPr="00862706">
              <w:rPr>
                <w:rFonts w:ascii="Arial" w:eastAsia="Arial" w:hAnsi="Arial" w:cs="Arial"/>
                <w:color w:val="000000" w:themeColor="text1"/>
              </w:rPr>
              <w:t xml:space="preserve"> meses</w:t>
            </w:r>
          </w:p>
        </w:tc>
      </w:tr>
      <w:tr w:rsidR="00132363" w:rsidRPr="00862706" w14:paraId="7A16A569" w14:textId="77777777" w:rsidTr="745A2FDC">
        <w:trPr>
          <w:trHeight w:val="286"/>
        </w:trPr>
        <w:tc>
          <w:tcPr>
            <w:tcW w:w="9284" w:type="dxa"/>
            <w:gridSpan w:val="6"/>
            <w:shd w:val="clear" w:color="auto" w:fill="BDD6EE" w:themeFill="accent1" w:themeFillTint="66"/>
            <w:vAlign w:val="center"/>
          </w:tcPr>
          <w:p w14:paraId="6233D8F2" w14:textId="77777777" w:rsidR="00AB34C3" w:rsidRPr="00862706" w:rsidRDefault="00AB34C3" w:rsidP="00862706">
            <w:pPr>
              <w:spacing w:after="0" w:line="240" w:lineRule="auto"/>
              <w:jc w:val="center"/>
              <w:rPr>
                <w:rFonts w:ascii="Arial" w:eastAsia="Arial" w:hAnsi="Arial" w:cs="Arial"/>
                <w:b/>
                <w:bCs/>
                <w:color w:val="000000" w:themeColor="text1"/>
              </w:rPr>
            </w:pPr>
            <w:r w:rsidRPr="00862706">
              <w:rPr>
                <w:rFonts w:ascii="Arial" w:eastAsia="Arial" w:hAnsi="Arial" w:cs="Arial"/>
                <w:b/>
                <w:bCs/>
                <w:color w:val="000000" w:themeColor="text1"/>
              </w:rPr>
              <w:t xml:space="preserve">INCORPORACIÓN PLAN </w:t>
            </w:r>
            <w:r w:rsidR="00844212" w:rsidRPr="00862706">
              <w:rPr>
                <w:rFonts w:ascii="Arial" w:eastAsia="Arial" w:hAnsi="Arial" w:cs="Arial"/>
                <w:b/>
                <w:bCs/>
                <w:color w:val="000000" w:themeColor="text1"/>
              </w:rPr>
              <w:t>DE GESTIÓN AMBIENTAL REGIONAL PGAR</w:t>
            </w:r>
          </w:p>
        </w:tc>
      </w:tr>
      <w:tr w:rsidR="00D9043C" w:rsidRPr="00862706" w14:paraId="09004A9F" w14:textId="77777777" w:rsidTr="745A2FDC">
        <w:trPr>
          <w:trHeight w:val="488"/>
        </w:trPr>
        <w:tc>
          <w:tcPr>
            <w:tcW w:w="2116" w:type="dxa"/>
            <w:shd w:val="clear" w:color="auto" w:fill="auto"/>
            <w:vAlign w:val="center"/>
          </w:tcPr>
          <w:p w14:paraId="51D4A3C1" w14:textId="1C8B2B76" w:rsidR="00D9043C" w:rsidRPr="00862706" w:rsidRDefault="00D9043C"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t>LÍNEA ESTRATÉGICA</w:t>
            </w:r>
          </w:p>
        </w:tc>
        <w:tc>
          <w:tcPr>
            <w:tcW w:w="7168" w:type="dxa"/>
            <w:gridSpan w:val="5"/>
            <w:shd w:val="clear" w:color="auto" w:fill="auto"/>
            <w:vAlign w:val="center"/>
          </w:tcPr>
          <w:p w14:paraId="659B11A1" w14:textId="0518ADA5" w:rsidR="00D9043C" w:rsidRPr="00862706" w:rsidRDefault="00D9043C" w:rsidP="00862706">
            <w:pPr>
              <w:spacing w:after="0" w:line="240" w:lineRule="auto"/>
              <w:jc w:val="both"/>
              <w:rPr>
                <w:rFonts w:ascii="Arial" w:eastAsia="Arial" w:hAnsi="Arial" w:cs="Arial"/>
                <w:color w:val="000000" w:themeColor="text1"/>
              </w:rPr>
            </w:pPr>
            <w:r w:rsidRPr="00862706">
              <w:rPr>
                <w:rFonts w:ascii="Arial" w:eastAsia="Arial" w:hAnsi="Arial" w:cs="Arial"/>
                <w:color w:val="000000" w:themeColor="text1"/>
              </w:rPr>
              <w:t>Línea Estratégica 03. Autoridad ambiental para el desarrollo sostenible en el territorio</w:t>
            </w:r>
          </w:p>
        </w:tc>
      </w:tr>
      <w:tr w:rsidR="00132363" w:rsidRPr="00862706" w14:paraId="0D8B2FBF" w14:textId="77777777" w:rsidTr="745A2FDC">
        <w:trPr>
          <w:trHeight w:val="421"/>
        </w:trPr>
        <w:tc>
          <w:tcPr>
            <w:tcW w:w="2116" w:type="dxa"/>
            <w:shd w:val="clear" w:color="auto" w:fill="auto"/>
            <w:vAlign w:val="center"/>
          </w:tcPr>
          <w:p w14:paraId="6B3B7646" w14:textId="53DDAFAA" w:rsidR="00844212" w:rsidRPr="00862706" w:rsidRDefault="006E6A57"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t>PROGRAMA PGAR</w:t>
            </w:r>
          </w:p>
        </w:tc>
        <w:tc>
          <w:tcPr>
            <w:tcW w:w="7168" w:type="dxa"/>
            <w:gridSpan w:val="5"/>
            <w:shd w:val="clear" w:color="auto" w:fill="auto"/>
            <w:vAlign w:val="center"/>
          </w:tcPr>
          <w:p w14:paraId="63354454" w14:textId="32726058" w:rsidR="00844212" w:rsidRPr="00862706" w:rsidRDefault="00D9043C" w:rsidP="00862706">
            <w:pPr>
              <w:spacing w:after="0" w:line="240" w:lineRule="auto"/>
              <w:jc w:val="both"/>
              <w:rPr>
                <w:rFonts w:ascii="Arial" w:eastAsia="Arial" w:hAnsi="Arial" w:cs="Arial"/>
                <w:color w:val="000000" w:themeColor="text1"/>
              </w:rPr>
            </w:pPr>
            <w:r w:rsidRPr="00862706">
              <w:rPr>
                <w:rFonts w:ascii="Arial" w:eastAsia="Arial" w:hAnsi="Arial" w:cs="Arial"/>
                <w:color w:val="000000" w:themeColor="text1"/>
              </w:rPr>
              <w:t>Programa 06. Fortalecimiento del desempeño ambiental de los sectores productivos</w:t>
            </w:r>
          </w:p>
        </w:tc>
      </w:tr>
      <w:tr w:rsidR="00A668CC" w:rsidRPr="00862706" w14:paraId="7E9CA832" w14:textId="77777777" w:rsidTr="745A2FDC">
        <w:tc>
          <w:tcPr>
            <w:tcW w:w="2116" w:type="dxa"/>
            <w:shd w:val="clear" w:color="auto" w:fill="auto"/>
            <w:vAlign w:val="center"/>
          </w:tcPr>
          <w:p w14:paraId="70FE2EB4" w14:textId="77777777" w:rsidR="00A668CC" w:rsidRPr="00862706" w:rsidRDefault="00A668CC"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t>META ESTRATÉGICA</w:t>
            </w:r>
          </w:p>
          <w:p w14:paraId="2FB37513" w14:textId="71C04306" w:rsidR="00A668CC" w:rsidRPr="00862706" w:rsidRDefault="00A668CC"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t xml:space="preserve">INDICADOR </w:t>
            </w:r>
          </w:p>
        </w:tc>
        <w:tc>
          <w:tcPr>
            <w:tcW w:w="7168" w:type="dxa"/>
            <w:gridSpan w:val="5"/>
            <w:shd w:val="clear" w:color="auto" w:fill="auto"/>
            <w:vAlign w:val="center"/>
          </w:tcPr>
          <w:p w14:paraId="129F26B5" w14:textId="66318F87" w:rsidR="00A668CC" w:rsidRPr="00862706" w:rsidRDefault="00D9043C" w:rsidP="00862706">
            <w:pPr>
              <w:spacing w:after="0" w:line="240" w:lineRule="auto"/>
              <w:jc w:val="both"/>
              <w:rPr>
                <w:rFonts w:ascii="Arial" w:eastAsia="Arial" w:hAnsi="Arial" w:cs="Arial"/>
                <w:color w:val="000000" w:themeColor="text1"/>
              </w:rPr>
            </w:pPr>
            <w:r w:rsidRPr="00862706">
              <w:rPr>
                <w:rFonts w:ascii="Arial" w:eastAsia="Arial" w:hAnsi="Arial" w:cs="Arial"/>
                <w:color w:val="000000" w:themeColor="text1"/>
              </w:rPr>
              <w:t>Trescientos quince (315) Proyectos de economía circular y negocios verdes para el fortalecimiento de la gestión ambiental en sectores productivos de los entornos sostenibles priorizados</w:t>
            </w:r>
          </w:p>
        </w:tc>
      </w:tr>
      <w:tr w:rsidR="00A668CC" w:rsidRPr="00862706" w14:paraId="63712B1A" w14:textId="77777777" w:rsidTr="745A2FDC">
        <w:trPr>
          <w:trHeight w:val="422"/>
        </w:trPr>
        <w:tc>
          <w:tcPr>
            <w:tcW w:w="9284" w:type="dxa"/>
            <w:gridSpan w:val="6"/>
            <w:shd w:val="clear" w:color="auto" w:fill="BDD6EE" w:themeFill="accent1" w:themeFillTint="66"/>
            <w:vAlign w:val="center"/>
          </w:tcPr>
          <w:p w14:paraId="5AED7A14" w14:textId="77777777" w:rsidR="00A668CC" w:rsidRPr="00862706" w:rsidRDefault="00A668CC" w:rsidP="00862706">
            <w:pPr>
              <w:spacing w:after="0" w:line="240" w:lineRule="auto"/>
              <w:jc w:val="center"/>
              <w:rPr>
                <w:rFonts w:ascii="Arial" w:eastAsia="Arial" w:hAnsi="Arial" w:cs="Arial"/>
                <w:b/>
                <w:bCs/>
                <w:color w:val="000000" w:themeColor="text1"/>
              </w:rPr>
            </w:pPr>
            <w:r w:rsidRPr="00862706">
              <w:rPr>
                <w:rFonts w:ascii="Arial" w:eastAsia="Arial" w:hAnsi="Arial" w:cs="Arial"/>
                <w:b/>
                <w:bCs/>
                <w:color w:val="000000" w:themeColor="text1"/>
              </w:rPr>
              <w:t xml:space="preserve">PLAN DE ACCIÓN CUATRIENAL PAC </w:t>
            </w:r>
          </w:p>
        </w:tc>
      </w:tr>
      <w:tr w:rsidR="00D9043C" w:rsidRPr="00862706" w14:paraId="7C512B20" w14:textId="77777777" w:rsidTr="745A2FDC">
        <w:trPr>
          <w:trHeight w:val="365"/>
        </w:trPr>
        <w:tc>
          <w:tcPr>
            <w:tcW w:w="2116" w:type="dxa"/>
            <w:shd w:val="clear" w:color="auto" w:fill="auto"/>
            <w:vAlign w:val="center"/>
          </w:tcPr>
          <w:p w14:paraId="078F7C7C" w14:textId="6DC81494" w:rsidR="00D9043C" w:rsidRPr="00862706" w:rsidRDefault="00D9043C"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t>PROGRAMA PAC</w:t>
            </w:r>
          </w:p>
        </w:tc>
        <w:tc>
          <w:tcPr>
            <w:tcW w:w="7168" w:type="dxa"/>
            <w:gridSpan w:val="5"/>
            <w:shd w:val="clear" w:color="auto" w:fill="auto"/>
            <w:vAlign w:val="center"/>
          </w:tcPr>
          <w:p w14:paraId="26A75413" w14:textId="50EE0DF3" w:rsidR="00D9043C" w:rsidRPr="00862706" w:rsidRDefault="00D9043C" w:rsidP="00862706">
            <w:pPr>
              <w:spacing w:after="0" w:line="240" w:lineRule="auto"/>
              <w:jc w:val="both"/>
              <w:rPr>
                <w:rFonts w:ascii="Arial" w:eastAsia="Arial" w:hAnsi="Arial" w:cs="Arial"/>
                <w:color w:val="000000" w:themeColor="text1"/>
              </w:rPr>
            </w:pPr>
            <w:r w:rsidRPr="00862706">
              <w:rPr>
                <w:rFonts w:ascii="Arial" w:eastAsia="Arial" w:hAnsi="Arial" w:cs="Arial"/>
                <w:color w:val="000000" w:themeColor="text1"/>
              </w:rPr>
              <w:t xml:space="preserve">0.6. Fortalecimiento del desempeño ambiental de los sectores productivos </w:t>
            </w:r>
          </w:p>
        </w:tc>
      </w:tr>
      <w:tr w:rsidR="00D9043C" w:rsidRPr="00862706" w14:paraId="3DF00DC1" w14:textId="77777777" w:rsidTr="745A2FDC">
        <w:trPr>
          <w:trHeight w:val="360"/>
        </w:trPr>
        <w:tc>
          <w:tcPr>
            <w:tcW w:w="2116" w:type="dxa"/>
            <w:shd w:val="clear" w:color="auto" w:fill="auto"/>
            <w:vAlign w:val="center"/>
          </w:tcPr>
          <w:p w14:paraId="50F05CBD" w14:textId="77777777" w:rsidR="00D9043C" w:rsidRPr="00862706" w:rsidRDefault="00D9043C"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t>PROYECTO PAC</w:t>
            </w:r>
          </w:p>
        </w:tc>
        <w:tc>
          <w:tcPr>
            <w:tcW w:w="7168" w:type="dxa"/>
            <w:gridSpan w:val="5"/>
            <w:shd w:val="clear" w:color="auto" w:fill="auto"/>
            <w:vAlign w:val="center"/>
          </w:tcPr>
          <w:p w14:paraId="3022B114" w14:textId="5E627FF2" w:rsidR="00D9043C" w:rsidRPr="00862706" w:rsidRDefault="00D9043C" w:rsidP="00862706">
            <w:pPr>
              <w:spacing w:after="0" w:line="240" w:lineRule="auto"/>
              <w:jc w:val="both"/>
              <w:rPr>
                <w:rFonts w:ascii="Arial" w:eastAsia="Arial" w:hAnsi="Arial" w:cs="Arial"/>
                <w:color w:val="000000" w:themeColor="text1"/>
              </w:rPr>
            </w:pPr>
            <w:r w:rsidRPr="00862706">
              <w:rPr>
                <w:rFonts w:ascii="Arial" w:eastAsia="Arial" w:hAnsi="Arial" w:cs="Arial"/>
                <w:color w:val="000000" w:themeColor="text1"/>
              </w:rPr>
              <w:t>13. Entornos sostenibles para la promoción de los negocios verdes y la Economía Circular</w:t>
            </w:r>
          </w:p>
        </w:tc>
      </w:tr>
      <w:tr w:rsidR="00A668CC" w:rsidRPr="00862706" w14:paraId="2602403B" w14:textId="77777777" w:rsidTr="745A2FDC">
        <w:trPr>
          <w:trHeight w:val="567"/>
        </w:trPr>
        <w:tc>
          <w:tcPr>
            <w:tcW w:w="2116" w:type="dxa"/>
            <w:shd w:val="clear" w:color="auto" w:fill="auto"/>
            <w:vAlign w:val="center"/>
          </w:tcPr>
          <w:p w14:paraId="3D4C7583" w14:textId="509AF56D" w:rsidR="00A668CC" w:rsidRPr="00862706" w:rsidRDefault="00A668CC"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t>OBJETIVO PAC</w:t>
            </w:r>
          </w:p>
        </w:tc>
        <w:tc>
          <w:tcPr>
            <w:tcW w:w="7168" w:type="dxa"/>
            <w:gridSpan w:val="5"/>
            <w:shd w:val="clear" w:color="auto" w:fill="auto"/>
            <w:vAlign w:val="center"/>
          </w:tcPr>
          <w:p w14:paraId="3944F89C" w14:textId="03D3464D" w:rsidR="00A668CC" w:rsidRPr="00862706" w:rsidRDefault="00D9043C" w:rsidP="00862706">
            <w:pPr>
              <w:pStyle w:val="Default"/>
              <w:jc w:val="both"/>
              <w:rPr>
                <w:rFonts w:eastAsia="Arial"/>
                <w:color w:val="000000" w:themeColor="text1"/>
                <w:sz w:val="22"/>
                <w:szCs w:val="22"/>
                <w:lang w:val="es-CO" w:eastAsia="en-US"/>
              </w:rPr>
            </w:pPr>
            <w:r w:rsidRPr="00862706">
              <w:rPr>
                <w:rFonts w:eastAsia="Arial"/>
                <w:color w:val="000000" w:themeColor="text1"/>
                <w:sz w:val="22"/>
                <w:szCs w:val="22"/>
                <w:lang w:val="es-CO" w:eastAsia="en-US"/>
              </w:rPr>
              <w:t>13.1. Fortalecer la gestión ambiental en sectores productivos de los entornos sostenibles priorizados mediante la formulación e implementación de 105 proyectos de economía circular y negocios verdes en la jurisdicción de la CAR, para la conservación de los recursos naturales y el fortalecimiento de capacidades de los actores institucionales y sociales</w:t>
            </w:r>
          </w:p>
        </w:tc>
      </w:tr>
      <w:tr w:rsidR="00D9043C" w:rsidRPr="00862706" w14:paraId="246C4049" w14:textId="77777777" w:rsidTr="745A2FDC">
        <w:trPr>
          <w:trHeight w:val="334"/>
        </w:trPr>
        <w:tc>
          <w:tcPr>
            <w:tcW w:w="2116" w:type="dxa"/>
            <w:shd w:val="clear" w:color="auto" w:fill="auto"/>
            <w:vAlign w:val="center"/>
          </w:tcPr>
          <w:p w14:paraId="2AB4E4CE" w14:textId="5884BB45" w:rsidR="00D9043C" w:rsidRPr="00862706" w:rsidRDefault="00D9043C"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t>ACTIVIDAD PAC</w:t>
            </w:r>
          </w:p>
        </w:tc>
        <w:tc>
          <w:tcPr>
            <w:tcW w:w="7168" w:type="dxa"/>
            <w:gridSpan w:val="5"/>
            <w:shd w:val="clear" w:color="auto" w:fill="auto"/>
            <w:vAlign w:val="center"/>
          </w:tcPr>
          <w:p w14:paraId="78BA76CB" w14:textId="42DA7D51" w:rsidR="00D9043C" w:rsidRPr="00862706" w:rsidRDefault="00D9043C" w:rsidP="00862706">
            <w:pPr>
              <w:pStyle w:val="Default"/>
              <w:jc w:val="both"/>
              <w:rPr>
                <w:rFonts w:eastAsia="Arial"/>
                <w:color w:val="000000" w:themeColor="text1"/>
                <w:sz w:val="22"/>
                <w:szCs w:val="22"/>
                <w:lang w:val="es-CO" w:eastAsia="en-US"/>
              </w:rPr>
            </w:pPr>
            <w:r w:rsidRPr="00862706">
              <w:rPr>
                <w:rFonts w:eastAsia="Arial"/>
                <w:color w:val="000000" w:themeColor="text1"/>
                <w:sz w:val="22"/>
                <w:szCs w:val="22"/>
                <w:lang w:val="es-CO" w:eastAsia="en-US"/>
              </w:rPr>
              <w:t>13.1.1. Implementar proyectos de economía circular, negocios verdes, aprovechamiento de residuos y gobernanza, en los entornos sostenibles priorizados para el fortalecimiento de la gestión ambiental de los sectores productivos ubicados en el territorio CAR</w:t>
            </w:r>
          </w:p>
        </w:tc>
      </w:tr>
      <w:tr w:rsidR="00D9043C" w:rsidRPr="00862706" w14:paraId="5D04D0C7" w14:textId="77777777" w:rsidTr="745A2FDC">
        <w:trPr>
          <w:trHeight w:val="314"/>
        </w:trPr>
        <w:tc>
          <w:tcPr>
            <w:tcW w:w="9284" w:type="dxa"/>
            <w:gridSpan w:val="6"/>
            <w:shd w:val="clear" w:color="auto" w:fill="BDD6EE" w:themeFill="accent1" w:themeFillTint="66"/>
            <w:vAlign w:val="center"/>
          </w:tcPr>
          <w:p w14:paraId="0E0B27DC" w14:textId="77777777" w:rsidR="00D9043C" w:rsidRPr="00862706" w:rsidRDefault="00D9043C" w:rsidP="00862706">
            <w:pPr>
              <w:pStyle w:val="Default"/>
              <w:jc w:val="center"/>
              <w:rPr>
                <w:rFonts w:eastAsia="Arial"/>
                <w:color w:val="000000" w:themeColor="text1"/>
                <w:sz w:val="22"/>
                <w:szCs w:val="22"/>
                <w:lang w:val="es-CO"/>
              </w:rPr>
            </w:pPr>
            <w:r w:rsidRPr="00862706">
              <w:rPr>
                <w:rFonts w:eastAsia="Arial"/>
                <w:b/>
                <w:bCs/>
                <w:color w:val="000000" w:themeColor="text1"/>
                <w:sz w:val="22"/>
                <w:szCs w:val="22"/>
                <w:lang w:val="es-CO" w:eastAsia="en-US"/>
              </w:rPr>
              <w:t>ARTICULACIÓN POMCA</w:t>
            </w:r>
          </w:p>
        </w:tc>
      </w:tr>
      <w:tr w:rsidR="00D9043C" w:rsidRPr="00862706" w14:paraId="222B494C" w14:textId="77777777" w:rsidTr="745A2FDC">
        <w:trPr>
          <w:trHeight w:val="404"/>
        </w:trPr>
        <w:tc>
          <w:tcPr>
            <w:tcW w:w="2131" w:type="dxa"/>
            <w:gridSpan w:val="2"/>
            <w:tcBorders>
              <w:right w:val="single" w:sz="4" w:space="0" w:color="auto"/>
            </w:tcBorders>
            <w:shd w:val="clear" w:color="auto" w:fill="FFFFFF" w:themeFill="background1"/>
            <w:vAlign w:val="center"/>
          </w:tcPr>
          <w:p w14:paraId="1CCA426E" w14:textId="77777777" w:rsidR="00D9043C" w:rsidRPr="00862706" w:rsidRDefault="00D9043C" w:rsidP="00862706">
            <w:pPr>
              <w:spacing w:after="0" w:line="240" w:lineRule="auto"/>
              <w:rPr>
                <w:rFonts w:ascii="Arial" w:eastAsia="Arial" w:hAnsi="Arial" w:cs="Arial"/>
                <w:b/>
                <w:bCs/>
                <w:color w:val="000000" w:themeColor="text1"/>
              </w:rPr>
            </w:pPr>
            <w:r w:rsidRPr="00862706">
              <w:rPr>
                <w:rFonts w:ascii="Arial" w:eastAsia="Arial" w:hAnsi="Arial" w:cs="Arial"/>
                <w:color w:val="000000" w:themeColor="text1"/>
              </w:rPr>
              <w:lastRenderedPageBreak/>
              <w:t>NOMBRE DEL POMCA</w:t>
            </w:r>
          </w:p>
        </w:tc>
        <w:tc>
          <w:tcPr>
            <w:tcW w:w="7153" w:type="dxa"/>
            <w:gridSpan w:val="4"/>
            <w:tcBorders>
              <w:left w:val="single" w:sz="4" w:space="0" w:color="auto"/>
            </w:tcBorders>
            <w:shd w:val="clear" w:color="auto" w:fill="FFFFFF" w:themeFill="background1"/>
            <w:vAlign w:val="center"/>
          </w:tcPr>
          <w:p w14:paraId="757B9C62" w14:textId="53067660" w:rsidR="00D9043C" w:rsidRPr="00862706" w:rsidRDefault="009E538D" w:rsidP="00862706">
            <w:pPr>
              <w:spacing w:after="0" w:line="240" w:lineRule="auto"/>
              <w:jc w:val="both"/>
              <w:rPr>
                <w:rFonts w:ascii="Arial" w:eastAsia="Arial" w:hAnsi="Arial" w:cs="Arial"/>
                <w:color w:val="000000" w:themeColor="text1"/>
                <w:highlight w:val="cyan"/>
              </w:rPr>
            </w:pPr>
            <w:r w:rsidRPr="00862706">
              <w:rPr>
                <w:rFonts w:ascii="Arial" w:eastAsia="Arial" w:hAnsi="Arial" w:cs="Arial"/>
                <w:color w:val="000000" w:themeColor="text1"/>
              </w:rPr>
              <w:t xml:space="preserve">Plan de Ordenación y Manejo de la Cuenca Hidrográfica del Río Bogotá  </w:t>
            </w:r>
          </w:p>
        </w:tc>
      </w:tr>
      <w:tr w:rsidR="00D9043C" w:rsidRPr="00862706" w14:paraId="0EF51E0A" w14:textId="77777777" w:rsidTr="745A2FDC">
        <w:trPr>
          <w:trHeight w:val="423"/>
        </w:trPr>
        <w:tc>
          <w:tcPr>
            <w:tcW w:w="2131" w:type="dxa"/>
            <w:gridSpan w:val="2"/>
            <w:tcBorders>
              <w:right w:val="single" w:sz="4" w:space="0" w:color="auto"/>
            </w:tcBorders>
            <w:shd w:val="clear" w:color="auto" w:fill="FFFFFF" w:themeFill="background1"/>
            <w:vAlign w:val="center"/>
          </w:tcPr>
          <w:p w14:paraId="71A7BF73" w14:textId="77777777" w:rsidR="00D9043C" w:rsidRPr="00862706" w:rsidRDefault="00D9043C"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t>PROGRAMA DEL POMCA</w:t>
            </w:r>
          </w:p>
        </w:tc>
        <w:tc>
          <w:tcPr>
            <w:tcW w:w="7153" w:type="dxa"/>
            <w:gridSpan w:val="4"/>
            <w:tcBorders>
              <w:left w:val="single" w:sz="4" w:space="0" w:color="auto"/>
            </w:tcBorders>
            <w:shd w:val="clear" w:color="auto" w:fill="FFFFFF" w:themeFill="background1"/>
            <w:vAlign w:val="center"/>
          </w:tcPr>
          <w:p w14:paraId="5C3F999E" w14:textId="54DC2C8B" w:rsidR="00D9043C" w:rsidRPr="00862706" w:rsidRDefault="0097371F" w:rsidP="00862706">
            <w:pPr>
              <w:autoSpaceDE w:val="0"/>
              <w:autoSpaceDN w:val="0"/>
              <w:adjustRightInd w:val="0"/>
              <w:spacing w:after="0" w:line="240" w:lineRule="auto"/>
              <w:jc w:val="both"/>
              <w:rPr>
                <w:rFonts w:ascii="Arial" w:eastAsia="Arial" w:hAnsi="Arial" w:cs="Arial"/>
                <w:color w:val="000000" w:themeColor="text1"/>
              </w:rPr>
            </w:pPr>
            <w:r w:rsidRPr="00862706">
              <w:rPr>
                <w:rFonts w:ascii="Arial" w:eastAsia="Arial" w:hAnsi="Arial" w:cs="Arial"/>
                <w:color w:val="000000" w:themeColor="text1"/>
              </w:rPr>
              <w:t>FICHA CAP541 Programa de orientación ambiental productiva</w:t>
            </w:r>
          </w:p>
        </w:tc>
      </w:tr>
      <w:tr w:rsidR="00D9043C" w:rsidRPr="00862706" w14:paraId="2B5E3ECE" w14:textId="77777777" w:rsidTr="745A2FDC">
        <w:trPr>
          <w:trHeight w:val="423"/>
        </w:trPr>
        <w:tc>
          <w:tcPr>
            <w:tcW w:w="2131" w:type="dxa"/>
            <w:gridSpan w:val="2"/>
            <w:tcBorders>
              <w:right w:val="single" w:sz="4" w:space="0" w:color="auto"/>
            </w:tcBorders>
            <w:shd w:val="clear" w:color="auto" w:fill="FFFFFF" w:themeFill="background1"/>
            <w:vAlign w:val="center"/>
          </w:tcPr>
          <w:p w14:paraId="6C8E1EBA" w14:textId="77777777" w:rsidR="00D9043C" w:rsidRPr="00862706" w:rsidRDefault="00D9043C"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t>PROYECTO</w:t>
            </w:r>
          </w:p>
        </w:tc>
        <w:tc>
          <w:tcPr>
            <w:tcW w:w="7153" w:type="dxa"/>
            <w:gridSpan w:val="4"/>
            <w:tcBorders>
              <w:left w:val="single" w:sz="4" w:space="0" w:color="auto"/>
            </w:tcBorders>
            <w:shd w:val="clear" w:color="auto" w:fill="FFFFFF" w:themeFill="background1"/>
            <w:vAlign w:val="center"/>
          </w:tcPr>
          <w:p w14:paraId="1DA3AE31" w14:textId="0C80ECEE" w:rsidR="00D9043C" w:rsidRPr="00862706" w:rsidRDefault="0097371F" w:rsidP="00862706">
            <w:pPr>
              <w:autoSpaceDE w:val="0"/>
              <w:autoSpaceDN w:val="0"/>
              <w:adjustRightInd w:val="0"/>
              <w:spacing w:after="0" w:line="240" w:lineRule="auto"/>
              <w:jc w:val="both"/>
              <w:rPr>
                <w:rFonts w:ascii="Arial" w:eastAsia="Arial" w:hAnsi="Arial" w:cs="Arial"/>
                <w:color w:val="000000" w:themeColor="text1"/>
              </w:rPr>
            </w:pPr>
            <w:r w:rsidRPr="00862706">
              <w:rPr>
                <w:rFonts w:ascii="Arial" w:eastAsia="Arial" w:hAnsi="Arial" w:cs="Arial"/>
                <w:color w:val="000000" w:themeColor="text1"/>
              </w:rPr>
              <w:t>Apoyo técnico y seguimiento a la gestión socioambiental de actividades minero industriales</w:t>
            </w:r>
          </w:p>
        </w:tc>
      </w:tr>
      <w:tr w:rsidR="00D9043C" w:rsidRPr="00862706" w14:paraId="544B26C4" w14:textId="77777777" w:rsidTr="745A2FDC">
        <w:trPr>
          <w:trHeight w:val="423"/>
        </w:trPr>
        <w:tc>
          <w:tcPr>
            <w:tcW w:w="2131" w:type="dxa"/>
            <w:gridSpan w:val="2"/>
            <w:tcBorders>
              <w:right w:val="single" w:sz="4" w:space="0" w:color="auto"/>
            </w:tcBorders>
            <w:shd w:val="clear" w:color="auto" w:fill="FFFFFF" w:themeFill="background1"/>
            <w:vAlign w:val="center"/>
          </w:tcPr>
          <w:p w14:paraId="599C36BB" w14:textId="77777777" w:rsidR="00D9043C" w:rsidRPr="00862706" w:rsidRDefault="00D9043C"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t>OBJETIVO GENERAL</w:t>
            </w:r>
          </w:p>
        </w:tc>
        <w:tc>
          <w:tcPr>
            <w:tcW w:w="7153" w:type="dxa"/>
            <w:gridSpan w:val="4"/>
            <w:tcBorders>
              <w:left w:val="single" w:sz="4" w:space="0" w:color="auto"/>
            </w:tcBorders>
            <w:shd w:val="clear" w:color="auto" w:fill="FFFFFF" w:themeFill="background1"/>
            <w:vAlign w:val="center"/>
          </w:tcPr>
          <w:p w14:paraId="1D475316" w14:textId="6F249532" w:rsidR="00D9043C" w:rsidRPr="00862706" w:rsidRDefault="00ED5CF6" w:rsidP="00862706">
            <w:pPr>
              <w:pStyle w:val="Default"/>
              <w:jc w:val="both"/>
              <w:rPr>
                <w:rFonts w:eastAsia="Arial"/>
                <w:color w:val="000000" w:themeColor="text1"/>
                <w:sz w:val="22"/>
                <w:szCs w:val="22"/>
                <w:highlight w:val="cyan"/>
              </w:rPr>
            </w:pPr>
            <w:r w:rsidRPr="00862706">
              <w:rPr>
                <w:sz w:val="22"/>
                <w:szCs w:val="22"/>
              </w:rPr>
              <w:t xml:space="preserve">Adelantar acciones de acompañamiento técnico y de carácter socio-ambiental dirigidas a los ejecutivos y técnicos de los PMI a fin de lograr en el mediano plazo una mejor inserción de la actividad, el cumplimiento de las normas y asegurando que las propuestas del cierre minero estén acordes con el uso del suelo que determine la autoridad territorial. </w:t>
            </w:r>
          </w:p>
        </w:tc>
      </w:tr>
      <w:tr w:rsidR="00D9043C" w:rsidRPr="00862706" w14:paraId="3E3E8F2C" w14:textId="77777777" w:rsidTr="745A2FDC">
        <w:trPr>
          <w:trHeight w:val="423"/>
        </w:trPr>
        <w:tc>
          <w:tcPr>
            <w:tcW w:w="2131" w:type="dxa"/>
            <w:gridSpan w:val="2"/>
            <w:tcBorders>
              <w:right w:val="single" w:sz="4" w:space="0" w:color="auto"/>
            </w:tcBorders>
            <w:shd w:val="clear" w:color="auto" w:fill="FFFFFF" w:themeFill="background1"/>
            <w:vAlign w:val="center"/>
          </w:tcPr>
          <w:p w14:paraId="621B1ABF" w14:textId="77777777" w:rsidR="00D9043C" w:rsidRPr="00862706" w:rsidRDefault="00D9043C"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t>META</w:t>
            </w:r>
          </w:p>
        </w:tc>
        <w:tc>
          <w:tcPr>
            <w:tcW w:w="7153" w:type="dxa"/>
            <w:gridSpan w:val="4"/>
            <w:tcBorders>
              <w:left w:val="single" w:sz="4" w:space="0" w:color="auto"/>
            </w:tcBorders>
            <w:shd w:val="clear" w:color="auto" w:fill="FFFFFF" w:themeFill="background1"/>
            <w:vAlign w:val="center"/>
          </w:tcPr>
          <w:p w14:paraId="22EECD16" w14:textId="513D8E04" w:rsidR="00D9043C" w:rsidRPr="00862706" w:rsidRDefault="00A722F9" w:rsidP="00862706">
            <w:pPr>
              <w:pStyle w:val="Default"/>
              <w:jc w:val="both"/>
              <w:rPr>
                <w:sz w:val="22"/>
                <w:szCs w:val="22"/>
              </w:rPr>
            </w:pPr>
            <w:r w:rsidRPr="00862706">
              <w:rPr>
                <w:sz w:val="22"/>
                <w:szCs w:val="22"/>
              </w:rPr>
              <w:t xml:space="preserve">Lograr un ajuste de los planes de manejo socioambiental en un 100% de las áreas priorizadas y su cumplimiento respetando condiciones sociales y ambientales en el área de influencia respondiendo a altos estándares de desempeño ambiental. </w:t>
            </w:r>
          </w:p>
        </w:tc>
      </w:tr>
      <w:tr w:rsidR="00D9043C" w:rsidRPr="00862706" w14:paraId="421129E1" w14:textId="77777777" w:rsidTr="745A2FDC">
        <w:trPr>
          <w:trHeight w:val="423"/>
        </w:trPr>
        <w:tc>
          <w:tcPr>
            <w:tcW w:w="2131" w:type="dxa"/>
            <w:gridSpan w:val="2"/>
            <w:tcBorders>
              <w:right w:val="single" w:sz="4" w:space="0" w:color="auto"/>
            </w:tcBorders>
            <w:shd w:val="clear" w:color="auto" w:fill="FFFFFF" w:themeFill="background1"/>
            <w:vAlign w:val="center"/>
          </w:tcPr>
          <w:p w14:paraId="01075E16" w14:textId="77777777" w:rsidR="00D9043C" w:rsidRPr="00862706" w:rsidRDefault="00D9043C"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t>SUBMETA</w:t>
            </w:r>
          </w:p>
        </w:tc>
        <w:tc>
          <w:tcPr>
            <w:tcW w:w="7153" w:type="dxa"/>
            <w:gridSpan w:val="4"/>
            <w:tcBorders>
              <w:left w:val="single" w:sz="4" w:space="0" w:color="auto"/>
            </w:tcBorders>
            <w:shd w:val="clear" w:color="auto" w:fill="FFFFFF" w:themeFill="background1"/>
            <w:vAlign w:val="center"/>
          </w:tcPr>
          <w:p w14:paraId="04EE3919" w14:textId="20964C5C" w:rsidR="00D9043C" w:rsidRPr="00862706" w:rsidRDefault="00A722F9" w:rsidP="00862706">
            <w:pPr>
              <w:autoSpaceDE w:val="0"/>
              <w:autoSpaceDN w:val="0"/>
              <w:adjustRightInd w:val="0"/>
              <w:spacing w:after="0" w:line="240" w:lineRule="auto"/>
              <w:rPr>
                <w:rFonts w:ascii="Arial" w:eastAsia="Arial" w:hAnsi="Arial" w:cs="Arial"/>
                <w:color w:val="000000" w:themeColor="text1"/>
              </w:rPr>
            </w:pPr>
            <w:r w:rsidRPr="00862706">
              <w:rPr>
                <w:rFonts w:ascii="Arial" w:eastAsia="Arial" w:hAnsi="Arial" w:cs="Arial"/>
                <w:color w:val="000000" w:themeColor="text1"/>
              </w:rPr>
              <w:t>N/A</w:t>
            </w:r>
          </w:p>
        </w:tc>
      </w:tr>
      <w:tr w:rsidR="00D9043C" w:rsidRPr="00862706" w14:paraId="357A6423" w14:textId="77777777" w:rsidTr="745A2FDC">
        <w:trPr>
          <w:trHeight w:val="224"/>
        </w:trPr>
        <w:tc>
          <w:tcPr>
            <w:tcW w:w="9284" w:type="dxa"/>
            <w:gridSpan w:val="6"/>
            <w:shd w:val="clear" w:color="auto" w:fill="BDD6EE" w:themeFill="accent1" w:themeFillTint="66"/>
            <w:vAlign w:val="center"/>
          </w:tcPr>
          <w:p w14:paraId="2C4A325A" w14:textId="1A31BD35" w:rsidR="00D9043C" w:rsidRPr="00862706" w:rsidRDefault="00D9043C" w:rsidP="00862706">
            <w:pPr>
              <w:spacing w:after="0" w:line="240" w:lineRule="auto"/>
              <w:jc w:val="center"/>
              <w:rPr>
                <w:rFonts w:ascii="Arial" w:eastAsia="Arial" w:hAnsi="Arial" w:cs="Arial"/>
                <w:b/>
                <w:bCs/>
                <w:color w:val="000000" w:themeColor="text1"/>
              </w:rPr>
            </w:pPr>
            <w:r w:rsidRPr="00862706">
              <w:rPr>
                <w:rFonts w:ascii="Arial" w:eastAsia="Arial" w:hAnsi="Arial" w:cs="Arial"/>
                <w:b/>
                <w:bCs/>
                <w:color w:val="000000" w:themeColor="text1"/>
              </w:rPr>
              <w:t>PLAN DE DESARROLLO NACIONAL “</w:t>
            </w:r>
            <w:r w:rsidRPr="00862706">
              <w:rPr>
                <w:rFonts w:ascii="Arial" w:hAnsi="Arial" w:cs="Arial"/>
                <w:b/>
                <w:bCs/>
              </w:rPr>
              <w:t>Colombia Potencia Mundial de la Vida 202</w:t>
            </w:r>
            <w:r w:rsidR="004A5E25" w:rsidRPr="00862706">
              <w:rPr>
                <w:rFonts w:ascii="Arial" w:hAnsi="Arial" w:cs="Arial"/>
                <w:b/>
                <w:bCs/>
              </w:rPr>
              <w:t>2</w:t>
            </w:r>
            <w:r w:rsidRPr="00862706">
              <w:rPr>
                <w:rFonts w:ascii="Arial" w:hAnsi="Arial" w:cs="Arial"/>
                <w:b/>
                <w:bCs/>
              </w:rPr>
              <w:t xml:space="preserve"> – 2026"</w:t>
            </w:r>
          </w:p>
        </w:tc>
      </w:tr>
      <w:tr w:rsidR="00D9043C" w:rsidRPr="00862706" w14:paraId="10ED096E" w14:textId="77777777" w:rsidTr="745A2FDC">
        <w:tc>
          <w:tcPr>
            <w:tcW w:w="2116" w:type="dxa"/>
            <w:shd w:val="clear" w:color="auto" w:fill="auto"/>
            <w:vAlign w:val="center"/>
          </w:tcPr>
          <w:p w14:paraId="33606A75" w14:textId="48FCE17D" w:rsidR="00D9043C" w:rsidRPr="00862706" w:rsidRDefault="00D9043C"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t>PROGRAMA</w:t>
            </w:r>
          </w:p>
        </w:tc>
        <w:tc>
          <w:tcPr>
            <w:tcW w:w="7168" w:type="dxa"/>
            <w:gridSpan w:val="5"/>
            <w:shd w:val="clear" w:color="auto" w:fill="auto"/>
            <w:vAlign w:val="center"/>
          </w:tcPr>
          <w:p w14:paraId="14E0D8E2" w14:textId="0A356653" w:rsidR="00D9043C" w:rsidRPr="00862706" w:rsidRDefault="009E538D" w:rsidP="00862706">
            <w:pPr>
              <w:spacing w:after="0" w:line="240" w:lineRule="auto"/>
              <w:jc w:val="both"/>
              <w:rPr>
                <w:rFonts w:ascii="Arial" w:eastAsia="Arial" w:hAnsi="Arial" w:cs="Arial"/>
              </w:rPr>
            </w:pPr>
            <w:r w:rsidRPr="00862706">
              <w:rPr>
                <w:rFonts w:ascii="Arial" w:eastAsia="Arial" w:hAnsi="Arial" w:cs="Arial"/>
              </w:rPr>
              <w:t>Transformación productiva, internacionalización y acción climática</w:t>
            </w:r>
            <w:r w:rsidR="006F2BBD" w:rsidRPr="00862706">
              <w:rPr>
                <w:rFonts w:ascii="Arial" w:eastAsia="Arial" w:hAnsi="Arial" w:cs="Arial"/>
              </w:rPr>
              <w:t xml:space="preserve"> y </w:t>
            </w:r>
            <w:r w:rsidRPr="00862706">
              <w:rPr>
                <w:rFonts w:ascii="Arial" w:eastAsia="Arial" w:hAnsi="Arial" w:cs="Arial"/>
              </w:rPr>
              <w:t>Convergencia regional</w:t>
            </w:r>
          </w:p>
        </w:tc>
      </w:tr>
      <w:tr w:rsidR="009E538D" w:rsidRPr="00862706" w14:paraId="1B84421A" w14:textId="77777777" w:rsidTr="745A2FDC">
        <w:tc>
          <w:tcPr>
            <w:tcW w:w="2116" w:type="dxa"/>
            <w:shd w:val="clear" w:color="auto" w:fill="auto"/>
            <w:vAlign w:val="center"/>
          </w:tcPr>
          <w:p w14:paraId="5383545C" w14:textId="20C8496C" w:rsidR="009E538D" w:rsidRPr="00862706" w:rsidRDefault="009E538D"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t>LÍNEA DE TRANSFORMACIÓN</w:t>
            </w:r>
          </w:p>
        </w:tc>
        <w:tc>
          <w:tcPr>
            <w:tcW w:w="7168" w:type="dxa"/>
            <w:gridSpan w:val="5"/>
            <w:shd w:val="clear" w:color="auto" w:fill="auto"/>
            <w:vAlign w:val="center"/>
          </w:tcPr>
          <w:p w14:paraId="70482A1B" w14:textId="375DAE8D" w:rsidR="009E538D" w:rsidRPr="00862706" w:rsidRDefault="009E538D" w:rsidP="00862706">
            <w:pPr>
              <w:spacing w:after="0" w:line="240" w:lineRule="auto"/>
              <w:jc w:val="both"/>
              <w:rPr>
                <w:rFonts w:ascii="Arial" w:eastAsia="Arial" w:hAnsi="Arial" w:cs="Arial"/>
              </w:rPr>
            </w:pPr>
            <w:r w:rsidRPr="00862706">
              <w:rPr>
                <w:rFonts w:ascii="Arial" w:eastAsia="Arial" w:hAnsi="Arial" w:cs="Arial"/>
              </w:rPr>
              <w:t>Transformación productiva, internacionalización y acción climática</w:t>
            </w:r>
            <w:r w:rsidR="006F2BBD" w:rsidRPr="00862706">
              <w:rPr>
                <w:rFonts w:ascii="Arial" w:eastAsia="Arial" w:hAnsi="Arial" w:cs="Arial"/>
              </w:rPr>
              <w:t xml:space="preserve"> y </w:t>
            </w:r>
            <w:r w:rsidRPr="00862706">
              <w:rPr>
                <w:rFonts w:ascii="Arial" w:eastAsia="Arial" w:hAnsi="Arial" w:cs="Arial"/>
              </w:rPr>
              <w:t>Convergencia regional</w:t>
            </w:r>
          </w:p>
        </w:tc>
      </w:tr>
      <w:tr w:rsidR="009E538D" w:rsidRPr="00862706" w14:paraId="28AD6B29" w14:textId="77777777" w:rsidTr="745A2FDC">
        <w:trPr>
          <w:trHeight w:val="171"/>
        </w:trPr>
        <w:tc>
          <w:tcPr>
            <w:tcW w:w="2116" w:type="dxa"/>
            <w:shd w:val="clear" w:color="auto" w:fill="auto"/>
            <w:vAlign w:val="center"/>
          </w:tcPr>
          <w:p w14:paraId="708F84B2" w14:textId="679F8A5D" w:rsidR="009E538D" w:rsidRPr="00862706" w:rsidRDefault="009E538D"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t>PILAR</w:t>
            </w:r>
          </w:p>
        </w:tc>
        <w:tc>
          <w:tcPr>
            <w:tcW w:w="7168" w:type="dxa"/>
            <w:gridSpan w:val="5"/>
            <w:shd w:val="clear" w:color="auto" w:fill="auto"/>
            <w:vAlign w:val="center"/>
          </w:tcPr>
          <w:p w14:paraId="4CE2824C" w14:textId="5748089F" w:rsidR="009E538D" w:rsidRPr="00862706" w:rsidRDefault="009E538D" w:rsidP="00862706">
            <w:pPr>
              <w:spacing w:after="0" w:line="240" w:lineRule="auto"/>
              <w:jc w:val="both"/>
              <w:rPr>
                <w:rFonts w:ascii="Arial" w:eastAsia="Arial" w:hAnsi="Arial" w:cs="Arial"/>
                <w:color w:val="000000" w:themeColor="text1"/>
              </w:rPr>
            </w:pPr>
            <w:r w:rsidRPr="00862706">
              <w:rPr>
                <w:rFonts w:ascii="Arial" w:eastAsia="Arial" w:hAnsi="Arial" w:cs="Arial"/>
                <w:color w:val="000000" w:themeColor="text1"/>
              </w:rPr>
              <w:t xml:space="preserve">4 </w:t>
            </w:r>
            <w:r w:rsidR="002E2A50" w:rsidRPr="00862706">
              <w:rPr>
                <w:rFonts w:ascii="Arial" w:eastAsia="Arial" w:hAnsi="Arial" w:cs="Arial"/>
                <w:color w:val="000000" w:themeColor="text1"/>
              </w:rPr>
              <w:t>diversificar</w:t>
            </w:r>
            <w:r w:rsidRPr="00862706">
              <w:rPr>
                <w:rFonts w:ascii="Arial" w:eastAsia="Arial" w:hAnsi="Arial" w:cs="Arial"/>
                <w:color w:val="000000" w:themeColor="text1"/>
              </w:rPr>
              <w:t xml:space="preserve"> la economía a través de la reindustrialización, incluye el cierre de brechas tecnológicas, el impulso a los encadenamientos productivos para la integración regional y global y el fortalecimiento de las capacidades humanas y de los empleos de calidad. Además, con actividades económicas que promuevan el uso sostenible de la biodiversidad, incorporando criterios de economía circular y que sean intensivas en conocimiento e innovación</w:t>
            </w:r>
          </w:p>
        </w:tc>
      </w:tr>
      <w:tr w:rsidR="009E538D" w:rsidRPr="00862706" w14:paraId="61C80797" w14:textId="77777777" w:rsidTr="745A2FDC">
        <w:tc>
          <w:tcPr>
            <w:tcW w:w="2116" w:type="dxa"/>
            <w:shd w:val="clear" w:color="auto" w:fill="auto"/>
            <w:vAlign w:val="center"/>
          </w:tcPr>
          <w:p w14:paraId="1FF4DDA9" w14:textId="64C158AD" w:rsidR="009E538D" w:rsidRPr="00862706" w:rsidRDefault="009E538D"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t>CATALIZADOR</w:t>
            </w:r>
          </w:p>
        </w:tc>
        <w:tc>
          <w:tcPr>
            <w:tcW w:w="7168" w:type="dxa"/>
            <w:gridSpan w:val="5"/>
            <w:shd w:val="clear" w:color="auto" w:fill="auto"/>
            <w:vAlign w:val="center"/>
          </w:tcPr>
          <w:p w14:paraId="35D498BF" w14:textId="77777777" w:rsidR="009E538D" w:rsidRPr="00862706" w:rsidRDefault="009E538D" w:rsidP="00862706">
            <w:pPr>
              <w:pStyle w:val="Default"/>
              <w:jc w:val="both"/>
              <w:rPr>
                <w:rFonts w:eastAsia="Arial"/>
                <w:b/>
                <w:bCs/>
                <w:color w:val="auto"/>
                <w:sz w:val="22"/>
                <w:szCs w:val="22"/>
                <w:lang w:val="es-CO"/>
              </w:rPr>
            </w:pPr>
            <w:r w:rsidRPr="00862706">
              <w:rPr>
                <w:rFonts w:eastAsia="Arial"/>
                <w:b/>
                <w:bCs/>
                <w:color w:val="auto"/>
                <w:sz w:val="22"/>
                <w:szCs w:val="22"/>
                <w:lang w:val="es-CO"/>
              </w:rPr>
              <w:t>4. Transformación productiva, internacionalización y acción climática</w:t>
            </w:r>
          </w:p>
          <w:p w14:paraId="37F4A038" w14:textId="186632F0" w:rsidR="009E538D" w:rsidRPr="00862706" w:rsidRDefault="009E538D" w:rsidP="00862706">
            <w:pPr>
              <w:pStyle w:val="Default"/>
              <w:numPr>
                <w:ilvl w:val="0"/>
                <w:numId w:val="5"/>
              </w:numPr>
              <w:ind w:left="0" w:firstLine="0"/>
              <w:jc w:val="both"/>
              <w:rPr>
                <w:rFonts w:eastAsia="Arial"/>
                <w:color w:val="auto"/>
                <w:sz w:val="22"/>
                <w:szCs w:val="22"/>
                <w:lang w:val="es-CO"/>
              </w:rPr>
            </w:pPr>
            <w:r w:rsidRPr="00862706">
              <w:rPr>
                <w:rFonts w:eastAsia="Arial"/>
                <w:color w:val="auto"/>
                <w:sz w:val="22"/>
                <w:szCs w:val="22"/>
                <w:lang w:val="es-CO"/>
              </w:rPr>
              <w:t>Programa de conservación de la naturaleza y su restauración</w:t>
            </w:r>
          </w:p>
          <w:p w14:paraId="3EB34D19" w14:textId="1CAD76DC" w:rsidR="009E538D" w:rsidRPr="00862706" w:rsidRDefault="009E538D" w:rsidP="00862706">
            <w:pPr>
              <w:pStyle w:val="Default"/>
              <w:numPr>
                <w:ilvl w:val="0"/>
                <w:numId w:val="5"/>
              </w:numPr>
              <w:ind w:left="0" w:firstLine="0"/>
              <w:jc w:val="both"/>
              <w:rPr>
                <w:rFonts w:eastAsia="Arial"/>
                <w:color w:val="auto"/>
                <w:sz w:val="22"/>
                <w:szCs w:val="22"/>
                <w:lang w:val="es-CO"/>
              </w:rPr>
            </w:pPr>
            <w:r w:rsidRPr="00862706">
              <w:rPr>
                <w:rFonts w:eastAsia="Arial"/>
                <w:color w:val="auto"/>
                <w:sz w:val="22"/>
                <w:szCs w:val="22"/>
                <w:lang w:val="es-CO"/>
              </w:rPr>
              <w:t>Hacia una economía carbono neutral, un territorio y una sociedad resiliente al clima</w:t>
            </w:r>
          </w:p>
          <w:p w14:paraId="45B588B9" w14:textId="47E9F2A6" w:rsidR="002E2A50" w:rsidRPr="00862706" w:rsidRDefault="002E2A50" w:rsidP="00862706">
            <w:pPr>
              <w:pStyle w:val="Default"/>
              <w:numPr>
                <w:ilvl w:val="0"/>
                <w:numId w:val="5"/>
              </w:numPr>
              <w:ind w:left="0" w:firstLine="0"/>
              <w:jc w:val="both"/>
              <w:rPr>
                <w:rFonts w:eastAsia="Arial"/>
                <w:color w:val="auto"/>
                <w:sz w:val="22"/>
                <w:szCs w:val="22"/>
                <w:lang w:val="es-CO"/>
              </w:rPr>
            </w:pPr>
            <w:r w:rsidRPr="00862706">
              <w:rPr>
                <w:rFonts w:eastAsia="Arial"/>
                <w:color w:val="auto"/>
                <w:sz w:val="22"/>
                <w:szCs w:val="22"/>
                <w:lang w:val="es-CO"/>
              </w:rPr>
              <w:t>Transición energética justa, basada en el respeto a la naturaleza, la       Justicia Social y la soberanía con seguridad, confiabilidad y eficiencia.</w:t>
            </w:r>
          </w:p>
          <w:p w14:paraId="750EB66C" w14:textId="3AF4898A" w:rsidR="002E2A50" w:rsidRPr="00862706" w:rsidRDefault="002E2A50" w:rsidP="00862706">
            <w:pPr>
              <w:pStyle w:val="Default"/>
              <w:numPr>
                <w:ilvl w:val="0"/>
                <w:numId w:val="5"/>
              </w:numPr>
              <w:ind w:left="0" w:firstLine="0"/>
              <w:jc w:val="both"/>
              <w:rPr>
                <w:rFonts w:eastAsia="Arial"/>
                <w:color w:val="auto"/>
                <w:sz w:val="22"/>
                <w:szCs w:val="22"/>
                <w:lang w:val="es-CO"/>
              </w:rPr>
            </w:pPr>
            <w:r w:rsidRPr="00862706">
              <w:rPr>
                <w:rFonts w:eastAsia="Arial"/>
                <w:color w:val="auto"/>
                <w:sz w:val="22"/>
                <w:szCs w:val="22"/>
                <w:lang w:val="es-CO"/>
              </w:rPr>
              <w:t>Desarrollo económico a partir de eficiencia energética, nuevos       energéticos y minerales estratégicos para la transición</w:t>
            </w:r>
          </w:p>
          <w:p w14:paraId="1FF61A7B" w14:textId="0F3281E9" w:rsidR="00E01408" w:rsidRPr="00862706" w:rsidRDefault="00E01408" w:rsidP="00862706">
            <w:pPr>
              <w:pStyle w:val="Default"/>
              <w:numPr>
                <w:ilvl w:val="0"/>
                <w:numId w:val="5"/>
              </w:numPr>
              <w:ind w:left="0" w:firstLine="0"/>
              <w:jc w:val="both"/>
              <w:rPr>
                <w:rFonts w:eastAsia="Arial"/>
                <w:color w:val="auto"/>
                <w:sz w:val="22"/>
                <w:szCs w:val="22"/>
                <w:lang w:val="es-CO"/>
              </w:rPr>
            </w:pPr>
            <w:r w:rsidRPr="00862706">
              <w:rPr>
                <w:rFonts w:eastAsia="Arial"/>
                <w:color w:val="auto"/>
                <w:sz w:val="22"/>
                <w:szCs w:val="22"/>
                <w:lang w:val="es-CO"/>
              </w:rPr>
              <w:lastRenderedPageBreak/>
              <w:t>De una economía extractivista a una sostenible y productiva:    Política de Reindustrialización, hacia una economía del    conocimiento, incluyente y sostenible</w:t>
            </w:r>
          </w:p>
          <w:p w14:paraId="16085C5D" w14:textId="77777777" w:rsidR="009E538D" w:rsidRPr="00862706" w:rsidRDefault="009E538D" w:rsidP="00862706">
            <w:pPr>
              <w:pStyle w:val="Default"/>
              <w:jc w:val="both"/>
              <w:rPr>
                <w:rFonts w:eastAsia="Arial"/>
                <w:b/>
                <w:bCs/>
                <w:color w:val="auto"/>
                <w:sz w:val="22"/>
                <w:szCs w:val="22"/>
                <w:lang w:val="es-CO"/>
              </w:rPr>
            </w:pPr>
            <w:r w:rsidRPr="00862706">
              <w:rPr>
                <w:rFonts w:eastAsia="Arial"/>
                <w:b/>
                <w:bCs/>
                <w:color w:val="auto"/>
                <w:sz w:val="22"/>
                <w:szCs w:val="22"/>
                <w:lang w:val="es-CO"/>
              </w:rPr>
              <w:t>5. Convergencia regional</w:t>
            </w:r>
          </w:p>
          <w:p w14:paraId="0FE8671A" w14:textId="63AEFA1A" w:rsidR="009E538D" w:rsidRPr="00862706" w:rsidRDefault="009E538D" w:rsidP="00862706">
            <w:pPr>
              <w:pStyle w:val="Default"/>
              <w:numPr>
                <w:ilvl w:val="0"/>
                <w:numId w:val="6"/>
              </w:numPr>
              <w:ind w:left="0" w:firstLine="0"/>
              <w:jc w:val="both"/>
              <w:rPr>
                <w:rFonts w:eastAsia="Arial"/>
                <w:color w:val="auto"/>
                <w:sz w:val="22"/>
                <w:szCs w:val="22"/>
                <w:lang w:val="es-CO"/>
              </w:rPr>
            </w:pPr>
            <w:r w:rsidRPr="00862706">
              <w:rPr>
                <w:rFonts w:eastAsia="Arial"/>
                <w:color w:val="auto"/>
                <w:sz w:val="22"/>
                <w:szCs w:val="22"/>
                <w:lang w:val="es-CO"/>
              </w:rPr>
              <w:t>Modelos de desarrollo supramunicipales para el fortalecimiento de vínculos urbano-rurales y la integración de territorios</w:t>
            </w:r>
          </w:p>
        </w:tc>
      </w:tr>
      <w:tr w:rsidR="009E538D" w:rsidRPr="00862706" w14:paraId="2C222B97" w14:textId="77777777" w:rsidTr="745A2FDC">
        <w:trPr>
          <w:trHeight w:val="294"/>
        </w:trPr>
        <w:tc>
          <w:tcPr>
            <w:tcW w:w="2116" w:type="dxa"/>
            <w:shd w:val="clear" w:color="auto" w:fill="auto"/>
            <w:vAlign w:val="center"/>
          </w:tcPr>
          <w:p w14:paraId="32334668" w14:textId="186C3550" w:rsidR="009E538D" w:rsidRPr="00862706" w:rsidRDefault="009E538D"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lastRenderedPageBreak/>
              <w:t>COMPONENTE</w:t>
            </w:r>
          </w:p>
        </w:tc>
        <w:tc>
          <w:tcPr>
            <w:tcW w:w="7168" w:type="dxa"/>
            <w:gridSpan w:val="5"/>
            <w:shd w:val="clear" w:color="auto" w:fill="auto"/>
            <w:vAlign w:val="center"/>
          </w:tcPr>
          <w:p w14:paraId="7420DF44" w14:textId="77777777" w:rsidR="009E538D" w:rsidRPr="00862706" w:rsidRDefault="009E538D" w:rsidP="00862706">
            <w:pPr>
              <w:spacing w:after="0" w:line="240" w:lineRule="auto"/>
              <w:jc w:val="center"/>
              <w:rPr>
                <w:rFonts w:ascii="Arial" w:eastAsia="Arial" w:hAnsi="Arial" w:cs="Arial"/>
                <w:color w:val="000000" w:themeColor="text1"/>
              </w:rPr>
            </w:pPr>
          </w:p>
        </w:tc>
      </w:tr>
      <w:tr w:rsidR="009E538D" w:rsidRPr="00862706" w14:paraId="40449908" w14:textId="77777777" w:rsidTr="745A2FDC">
        <w:trPr>
          <w:trHeight w:val="224"/>
        </w:trPr>
        <w:tc>
          <w:tcPr>
            <w:tcW w:w="9284" w:type="dxa"/>
            <w:gridSpan w:val="6"/>
            <w:shd w:val="clear" w:color="auto" w:fill="BDD6EE" w:themeFill="accent1" w:themeFillTint="66"/>
            <w:vAlign w:val="center"/>
          </w:tcPr>
          <w:p w14:paraId="2709DBDE" w14:textId="081648AC" w:rsidR="009E538D" w:rsidRPr="00862706" w:rsidRDefault="009E538D" w:rsidP="00862706">
            <w:pPr>
              <w:spacing w:after="0" w:line="240" w:lineRule="auto"/>
              <w:jc w:val="center"/>
              <w:rPr>
                <w:rFonts w:ascii="Arial" w:eastAsia="Arial" w:hAnsi="Arial" w:cs="Arial"/>
                <w:b/>
                <w:bCs/>
                <w:color w:val="000000" w:themeColor="text1"/>
              </w:rPr>
            </w:pPr>
            <w:bookmarkStart w:id="3" w:name="_Hlk60084204"/>
            <w:r w:rsidRPr="00862706">
              <w:rPr>
                <w:rFonts w:ascii="Arial" w:eastAsia="Arial" w:hAnsi="Arial" w:cs="Arial"/>
                <w:b/>
                <w:bCs/>
                <w:color w:val="000000" w:themeColor="text1"/>
              </w:rPr>
              <w:t>PLAN DE DESARROLLO DEPARTAMENTAL</w:t>
            </w:r>
          </w:p>
        </w:tc>
      </w:tr>
      <w:tr w:rsidR="009E538D" w:rsidRPr="00862706" w14:paraId="1904BA8C" w14:textId="77777777" w:rsidTr="745A2FDC">
        <w:trPr>
          <w:trHeight w:val="224"/>
        </w:trPr>
        <w:tc>
          <w:tcPr>
            <w:tcW w:w="9284" w:type="dxa"/>
            <w:gridSpan w:val="6"/>
            <w:shd w:val="clear" w:color="auto" w:fill="BDD6EE" w:themeFill="accent1" w:themeFillTint="66"/>
            <w:vAlign w:val="center"/>
          </w:tcPr>
          <w:p w14:paraId="1A58A121" w14:textId="43742C83" w:rsidR="009E538D" w:rsidRPr="00862706" w:rsidRDefault="009E538D" w:rsidP="00862706">
            <w:pPr>
              <w:spacing w:after="0" w:line="240" w:lineRule="auto"/>
              <w:jc w:val="center"/>
              <w:rPr>
                <w:rFonts w:ascii="Arial" w:eastAsia="Arial" w:hAnsi="Arial" w:cs="Arial"/>
                <w:b/>
                <w:bCs/>
                <w:color w:val="000000" w:themeColor="text1"/>
              </w:rPr>
            </w:pPr>
            <w:r w:rsidRPr="00862706">
              <w:rPr>
                <w:rFonts w:ascii="Arial" w:eastAsia="Arial" w:hAnsi="Arial" w:cs="Arial"/>
                <w:b/>
                <w:bCs/>
                <w:color w:val="000000" w:themeColor="text1"/>
              </w:rPr>
              <w:t>PLAN DE DESARROLLO DE CUNDINAMARCA</w:t>
            </w:r>
            <w:r w:rsidRPr="00862706">
              <w:rPr>
                <w:rFonts w:ascii="Arial" w:eastAsia="Arial" w:hAnsi="Arial" w:cs="Arial"/>
                <w:b/>
                <w:bCs/>
                <w:color w:val="000000" w:themeColor="text1"/>
              </w:rPr>
              <w:br/>
              <w:t>“GOBERNANDO: MAS QUE UN PLAN 2024-2028”</w:t>
            </w:r>
          </w:p>
        </w:tc>
      </w:tr>
      <w:bookmarkEnd w:id="3"/>
      <w:tr w:rsidR="009E538D" w:rsidRPr="00862706" w14:paraId="0510DE39" w14:textId="77777777" w:rsidTr="745A2FDC">
        <w:tc>
          <w:tcPr>
            <w:tcW w:w="2116" w:type="dxa"/>
            <w:shd w:val="clear" w:color="auto" w:fill="auto"/>
            <w:vAlign w:val="center"/>
          </w:tcPr>
          <w:p w14:paraId="4552ABB8" w14:textId="258525D5" w:rsidR="009E538D" w:rsidRPr="00862706" w:rsidRDefault="009E538D"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t>PROGRAMA</w:t>
            </w:r>
          </w:p>
        </w:tc>
        <w:tc>
          <w:tcPr>
            <w:tcW w:w="7168" w:type="dxa"/>
            <w:gridSpan w:val="5"/>
            <w:shd w:val="clear" w:color="auto" w:fill="auto"/>
            <w:vAlign w:val="center"/>
          </w:tcPr>
          <w:p w14:paraId="0F9292A8" w14:textId="489C12A7" w:rsidR="009E538D" w:rsidRPr="00862706" w:rsidRDefault="009E538D" w:rsidP="00862706">
            <w:pPr>
              <w:spacing w:after="0" w:line="240" w:lineRule="auto"/>
              <w:jc w:val="both"/>
              <w:rPr>
                <w:rFonts w:ascii="Arial" w:eastAsia="Arial" w:hAnsi="Arial" w:cs="Arial"/>
              </w:rPr>
            </w:pPr>
            <w:r w:rsidRPr="00862706">
              <w:rPr>
                <w:rFonts w:ascii="Arial" w:eastAsia="Arial" w:hAnsi="Arial" w:cs="Arial"/>
              </w:rPr>
              <w:t>Bienestar Verde</w:t>
            </w:r>
          </w:p>
        </w:tc>
      </w:tr>
      <w:tr w:rsidR="009E538D" w:rsidRPr="00862706" w14:paraId="02C6B6E0" w14:textId="77777777" w:rsidTr="745A2FDC">
        <w:trPr>
          <w:trHeight w:val="171"/>
        </w:trPr>
        <w:tc>
          <w:tcPr>
            <w:tcW w:w="2116" w:type="dxa"/>
            <w:shd w:val="clear" w:color="auto" w:fill="auto"/>
            <w:vAlign w:val="center"/>
          </w:tcPr>
          <w:p w14:paraId="05AF96D1" w14:textId="0A05E7B9" w:rsidR="009E538D" w:rsidRPr="00862706" w:rsidRDefault="009E538D"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t>SUBPROGRAMA</w:t>
            </w:r>
          </w:p>
        </w:tc>
        <w:tc>
          <w:tcPr>
            <w:tcW w:w="7168" w:type="dxa"/>
            <w:gridSpan w:val="5"/>
            <w:shd w:val="clear" w:color="auto" w:fill="auto"/>
            <w:vAlign w:val="center"/>
          </w:tcPr>
          <w:p w14:paraId="268475C0" w14:textId="77777777" w:rsidR="009E538D" w:rsidRPr="00862706" w:rsidRDefault="009E538D" w:rsidP="00862706">
            <w:pPr>
              <w:spacing w:after="0" w:line="240" w:lineRule="auto"/>
              <w:jc w:val="both"/>
              <w:rPr>
                <w:rFonts w:ascii="Arial" w:eastAsia="Arial" w:hAnsi="Arial" w:cs="Arial"/>
              </w:rPr>
            </w:pPr>
            <w:r w:rsidRPr="00862706">
              <w:rPr>
                <w:rFonts w:ascii="Arial" w:eastAsia="Arial" w:hAnsi="Arial" w:cs="Arial"/>
              </w:rPr>
              <w:t>Apuesta: Adaptación al cambio climático</w:t>
            </w:r>
          </w:p>
          <w:p w14:paraId="3C397192" w14:textId="0F9BE138" w:rsidR="009E538D" w:rsidRPr="00862706" w:rsidRDefault="009E538D" w:rsidP="00862706">
            <w:pPr>
              <w:spacing w:after="0" w:line="240" w:lineRule="auto"/>
              <w:jc w:val="both"/>
              <w:rPr>
                <w:rFonts w:ascii="Arial" w:eastAsia="Arial" w:hAnsi="Arial" w:cs="Arial"/>
              </w:rPr>
            </w:pPr>
          </w:p>
        </w:tc>
      </w:tr>
      <w:tr w:rsidR="009E538D" w:rsidRPr="00862706" w14:paraId="2FE52A3C" w14:textId="77777777" w:rsidTr="745A2FDC">
        <w:tc>
          <w:tcPr>
            <w:tcW w:w="2116" w:type="dxa"/>
            <w:shd w:val="clear" w:color="auto" w:fill="auto"/>
            <w:vAlign w:val="center"/>
          </w:tcPr>
          <w:p w14:paraId="196DBD80" w14:textId="67B85B59" w:rsidR="009E538D" w:rsidRPr="00862706" w:rsidRDefault="009E538D"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t>PROYECTO</w:t>
            </w:r>
          </w:p>
        </w:tc>
        <w:tc>
          <w:tcPr>
            <w:tcW w:w="7168" w:type="dxa"/>
            <w:gridSpan w:val="5"/>
            <w:shd w:val="clear" w:color="auto" w:fill="auto"/>
            <w:vAlign w:val="center"/>
          </w:tcPr>
          <w:p w14:paraId="220B8B21" w14:textId="5CD29865" w:rsidR="009E538D" w:rsidRPr="00862706" w:rsidRDefault="009E538D" w:rsidP="00862706">
            <w:pPr>
              <w:pStyle w:val="Prrafodelista"/>
              <w:numPr>
                <w:ilvl w:val="0"/>
                <w:numId w:val="7"/>
              </w:numPr>
              <w:spacing w:after="0" w:line="240" w:lineRule="auto"/>
              <w:ind w:left="0" w:firstLine="0"/>
              <w:jc w:val="both"/>
              <w:rPr>
                <w:rFonts w:ascii="Arial" w:eastAsia="Arial" w:hAnsi="Arial" w:cs="Arial"/>
                <w:color w:val="000000" w:themeColor="text1"/>
              </w:rPr>
            </w:pPr>
            <w:r w:rsidRPr="00862706">
              <w:rPr>
                <w:rFonts w:ascii="Arial" w:eastAsia="Arial" w:hAnsi="Arial" w:cs="Arial"/>
              </w:rPr>
              <w:t>Implementar un proyecto de Economía Circular para el uso eficiente de los recursos naturales en cuatro nodos productivos del Departamento</w:t>
            </w:r>
          </w:p>
        </w:tc>
      </w:tr>
      <w:tr w:rsidR="009E538D" w:rsidRPr="00862706" w14:paraId="43DC1788" w14:textId="77777777" w:rsidTr="745A2FDC">
        <w:trPr>
          <w:trHeight w:val="280"/>
        </w:trPr>
        <w:tc>
          <w:tcPr>
            <w:tcW w:w="9284" w:type="dxa"/>
            <w:gridSpan w:val="6"/>
            <w:shd w:val="clear" w:color="auto" w:fill="BDD6EE" w:themeFill="accent1" w:themeFillTint="66"/>
            <w:vAlign w:val="center"/>
          </w:tcPr>
          <w:p w14:paraId="59C05DD2" w14:textId="79C35607" w:rsidR="009E538D" w:rsidRPr="00862706" w:rsidRDefault="009E538D" w:rsidP="00862706">
            <w:pPr>
              <w:spacing w:after="0" w:line="240" w:lineRule="auto"/>
              <w:jc w:val="center"/>
              <w:rPr>
                <w:rFonts w:ascii="Arial" w:eastAsia="Arial" w:hAnsi="Arial" w:cs="Arial"/>
                <w:b/>
                <w:bCs/>
                <w:color w:val="000000" w:themeColor="text1"/>
              </w:rPr>
            </w:pPr>
            <w:r w:rsidRPr="00862706">
              <w:rPr>
                <w:rFonts w:ascii="Arial" w:eastAsia="Arial" w:hAnsi="Arial" w:cs="Arial"/>
                <w:b/>
                <w:bCs/>
                <w:color w:val="000000" w:themeColor="text1"/>
              </w:rPr>
              <w:t xml:space="preserve">PLAN DE DESARROLLO DE </w:t>
            </w:r>
            <w:r w:rsidR="00D27D20" w:rsidRPr="00862706">
              <w:rPr>
                <w:rFonts w:ascii="Arial" w:eastAsia="Arial" w:hAnsi="Arial" w:cs="Arial"/>
                <w:b/>
                <w:bCs/>
                <w:color w:val="000000" w:themeColor="text1"/>
              </w:rPr>
              <w:t>BOYACA</w:t>
            </w:r>
            <w:r w:rsidRPr="00862706">
              <w:rPr>
                <w:rFonts w:ascii="Arial" w:eastAsia="Arial" w:hAnsi="Arial" w:cs="Arial"/>
                <w:b/>
                <w:bCs/>
                <w:color w:val="000000" w:themeColor="text1"/>
              </w:rPr>
              <w:br/>
              <w:t>“Nuestro Gran Plan es Boyacá 2024-2027”</w:t>
            </w:r>
          </w:p>
        </w:tc>
      </w:tr>
      <w:tr w:rsidR="009E538D" w:rsidRPr="00862706" w14:paraId="76CFE466" w14:textId="77777777" w:rsidTr="745A2FDC">
        <w:trPr>
          <w:trHeight w:val="280"/>
        </w:trPr>
        <w:tc>
          <w:tcPr>
            <w:tcW w:w="2116" w:type="dxa"/>
            <w:shd w:val="clear" w:color="auto" w:fill="auto"/>
            <w:vAlign w:val="center"/>
          </w:tcPr>
          <w:p w14:paraId="570B5A43" w14:textId="726E8C3F" w:rsidR="009E538D" w:rsidRPr="00862706" w:rsidRDefault="009E538D"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t>PROGRAMA</w:t>
            </w:r>
          </w:p>
        </w:tc>
        <w:tc>
          <w:tcPr>
            <w:tcW w:w="7168" w:type="dxa"/>
            <w:gridSpan w:val="5"/>
            <w:shd w:val="clear" w:color="auto" w:fill="auto"/>
            <w:vAlign w:val="center"/>
          </w:tcPr>
          <w:p w14:paraId="248E012D" w14:textId="08CFCB8D" w:rsidR="009E538D" w:rsidRPr="00862706" w:rsidRDefault="009E538D"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t>N/A</w:t>
            </w:r>
          </w:p>
        </w:tc>
      </w:tr>
      <w:tr w:rsidR="009E538D" w:rsidRPr="00862706" w14:paraId="546BBBDC" w14:textId="77777777" w:rsidTr="745A2FDC">
        <w:trPr>
          <w:trHeight w:val="280"/>
        </w:trPr>
        <w:tc>
          <w:tcPr>
            <w:tcW w:w="2116" w:type="dxa"/>
            <w:shd w:val="clear" w:color="auto" w:fill="auto"/>
            <w:vAlign w:val="center"/>
          </w:tcPr>
          <w:p w14:paraId="7BC073DB" w14:textId="16073B69" w:rsidR="009E538D" w:rsidRPr="00862706" w:rsidRDefault="009E538D"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t>SUBPROGRAMA</w:t>
            </w:r>
          </w:p>
        </w:tc>
        <w:tc>
          <w:tcPr>
            <w:tcW w:w="7168" w:type="dxa"/>
            <w:gridSpan w:val="5"/>
            <w:shd w:val="clear" w:color="auto" w:fill="auto"/>
            <w:vAlign w:val="center"/>
          </w:tcPr>
          <w:p w14:paraId="21299CA9" w14:textId="79D1D9DF" w:rsidR="009E538D" w:rsidRPr="00862706" w:rsidRDefault="009E538D"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t>N/A</w:t>
            </w:r>
          </w:p>
        </w:tc>
      </w:tr>
      <w:tr w:rsidR="009E538D" w:rsidRPr="00862706" w14:paraId="3EEDAE3A" w14:textId="77777777" w:rsidTr="745A2FDC">
        <w:trPr>
          <w:trHeight w:val="280"/>
        </w:trPr>
        <w:tc>
          <w:tcPr>
            <w:tcW w:w="2116" w:type="dxa"/>
            <w:shd w:val="clear" w:color="auto" w:fill="auto"/>
            <w:vAlign w:val="center"/>
          </w:tcPr>
          <w:p w14:paraId="0D988A4A" w14:textId="53BC509B" w:rsidR="009E538D" w:rsidRPr="00862706" w:rsidRDefault="009E538D"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t>PROYECTO</w:t>
            </w:r>
          </w:p>
        </w:tc>
        <w:tc>
          <w:tcPr>
            <w:tcW w:w="7168" w:type="dxa"/>
            <w:gridSpan w:val="5"/>
            <w:shd w:val="clear" w:color="auto" w:fill="auto"/>
            <w:vAlign w:val="center"/>
          </w:tcPr>
          <w:p w14:paraId="2FFE040A" w14:textId="02A03F18" w:rsidR="009E538D" w:rsidRPr="00862706" w:rsidRDefault="009E538D"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t>N/A</w:t>
            </w:r>
          </w:p>
        </w:tc>
      </w:tr>
      <w:tr w:rsidR="009E538D" w:rsidRPr="00862706" w14:paraId="1E606619" w14:textId="77777777" w:rsidTr="745A2FDC">
        <w:trPr>
          <w:trHeight w:val="280"/>
        </w:trPr>
        <w:tc>
          <w:tcPr>
            <w:tcW w:w="9284" w:type="dxa"/>
            <w:gridSpan w:val="6"/>
            <w:shd w:val="clear" w:color="auto" w:fill="BDD6EE" w:themeFill="accent1" w:themeFillTint="66"/>
            <w:vAlign w:val="center"/>
          </w:tcPr>
          <w:p w14:paraId="7F3BDAE4" w14:textId="77777777" w:rsidR="009E538D" w:rsidRPr="00862706" w:rsidRDefault="009E538D" w:rsidP="00862706">
            <w:pPr>
              <w:spacing w:after="0" w:line="240" w:lineRule="auto"/>
              <w:jc w:val="center"/>
              <w:rPr>
                <w:rFonts w:ascii="Arial" w:eastAsia="Arial" w:hAnsi="Arial" w:cs="Arial"/>
                <w:b/>
                <w:bCs/>
                <w:color w:val="000000" w:themeColor="text1"/>
              </w:rPr>
            </w:pPr>
            <w:r w:rsidRPr="00862706">
              <w:rPr>
                <w:rFonts w:ascii="Arial" w:eastAsia="Arial" w:hAnsi="Arial" w:cs="Arial"/>
                <w:b/>
                <w:bCs/>
                <w:color w:val="000000" w:themeColor="text1"/>
              </w:rPr>
              <w:t>PLAN DE DESARROLLO MUNICIPAL</w:t>
            </w:r>
          </w:p>
          <w:p w14:paraId="7E084588" w14:textId="513A9BB3" w:rsidR="00D27D20" w:rsidRPr="00862706" w:rsidRDefault="00F435F0" w:rsidP="00862706">
            <w:pPr>
              <w:spacing w:after="0" w:line="240" w:lineRule="auto"/>
              <w:jc w:val="center"/>
              <w:rPr>
                <w:rFonts w:ascii="Arial" w:eastAsia="Arial" w:hAnsi="Arial" w:cs="Arial"/>
                <w:b/>
                <w:bCs/>
                <w:color w:val="000000" w:themeColor="text1"/>
                <w:highlight w:val="yellow"/>
              </w:rPr>
            </w:pPr>
            <w:r w:rsidRPr="00862706">
              <w:rPr>
                <w:rFonts w:ascii="Arial" w:eastAsia="Arial" w:hAnsi="Arial" w:cs="Arial"/>
                <w:b/>
                <w:bCs/>
                <w:color w:val="000000" w:themeColor="text1"/>
              </w:rPr>
              <w:t>Soacha El dialogo es el plan</w:t>
            </w:r>
          </w:p>
        </w:tc>
      </w:tr>
      <w:tr w:rsidR="009E538D" w:rsidRPr="00862706" w14:paraId="16A2808C" w14:textId="77777777" w:rsidTr="745A2FDC">
        <w:tc>
          <w:tcPr>
            <w:tcW w:w="2116" w:type="dxa"/>
            <w:shd w:val="clear" w:color="auto" w:fill="auto"/>
            <w:vAlign w:val="center"/>
          </w:tcPr>
          <w:p w14:paraId="2B023A9F" w14:textId="1058A596" w:rsidR="009E538D" w:rsidRPr="00862706" w:rsidRDefault="009E538D"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t>PROGRAMA</w:t>
            </w:r>
          </w:p>
        </w:tc>
        <w:tc>
          <w:tcPr>
            <w:tcW w:w="7168" w:type="dxa"/>
            <w:gridSpan w:val="5"/>
            <w:shd w:val="clear" w:color="auto" w:fill="auto"/>
            <w:vAlign w:val="center"/>
          </w:tcPr>
          <w:p w14:paraId="0F8FB1BE" w14:textId="248ED3B9" w:rsidR="009E538D" w:rsidRPr="00862706" w:rsidRDefault="00B51064" w:rsidP="00862706">
            <w:pPr>
              <w:spacing w:after="0" w:line="240" w:lineRule="auto"/>
              <w:jc w:val="both"/>
              <w:rPr>
                <w:rFonts w:ascii="Arial" w:eastAsia="Arial" w:hAnsi="Arial" w:cs="Arial"/>
                <w:color w:val="000000" w:themeColor="text1"/>
                <w:highlight w:val="yellow"/>
              </w:rPr>
            </w:pPr>
            <w:r w:rsidRPr="00862706">
              <w:rPr>
                <w:rFonts w:ascii="Arial" w:hAnsi="Arial" w:cs="Arial"/>
              </w:rPr>
              <w:t>Eje estratégico: Ordenamiento, planeación y gestión administrativa – Gobernanza inteligente</w:t>
            </w:r>
          </w:p>
        </w:tc>
      </w:tr>
      <w:tr w:rsidR="009E538D" w:rsidRPr="00862706" w14:paraId="6E601E5F" w14:textId="77777777" w:rsidTr="745A2FDC">
        <w:tc>
          <w:tcPr>
            <w:tcW w:w="2116" w:type="dxa"/>
            <w:shd w:val="clear" w:color="auto" w:fill="auto"/>
            <w:vAlign w:val="center"/>
          </w:tcPr>
          <w:p w14:paraId="2F4496F2" w14:textId="036CB476" w:rsidR="009E538D" w:rsidRPr="00862706" w:rsidRDefault="009E538D"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t>SUBPROGRAMA</w:t>
            </w:r>
          </w:p>
        </w:tc>
        <w:tc>
          <w:tcPr>
            <w:tcW w:w="7168" w:type="dxa"/>
            <w:gridSpan w:val="5"/>
            <w:shd w:val="clear" w:color="auto" w:fill="auto"/>
            <w:vAlign w:val="center"/>
          </w:tcPr>
          <w:p w14:paraId="755F918F" w14:textId="5DCC0DEE" w:rsidR="009E538D" w:rsidRPr="00862706" w:rsidRDefault="008446E5" w:rsidP="00862706">
            <w:pPr>
              <w:spacing w:after="0" w:line="240" w:lineRule="auto"/>
              <w:jc w:val="both"/>
              <w:rPr>
                <w:rFonts w:ascii="Arial" w:eastAsia="Arial" w:hAnsi="Arial" w:cs="Arial"/>
                <w:color w:val="000000" w:themeColor="text1"/>
                <w:highlight w:val="yellow"/>
              </w:rPr>
            </w:pPr>
            <w:r w:rsidRPr="00862706">
              <w:rPr>
                <w:rFonts w:ascii="Arial" w:hAnsi="Arial" w:cs="Arial"/>
              </w:rPr>
              <w:t>Temática de desarrollo: Ambiente</w:t>
            </w:r>
          </w:p>
        </w:tc>
      </w:tr>
      <w:tr w:rsidR="009E538D" w:rsidRPr="00862706" w14:paraId="55379C23" w14:textId="77777777" w:rsidTr="745A2FDC">
        <w:tc>
          <w:tcPr>
            <w:tcW w:w="2116" w:type="dxa"/>
            <w:shd w:val="clear" w:color="auto" w:fill="auto"/>
            <w:vAlign w:val="center"/>
          </w:tcPr>
          <w:p w14:paraId="0B6ACB38" w14:textId="55842952" w:rsidR="009E538D" w:rsidRPr="00862706" w:rsidRDefault="009E538D" w:rsidP="00862706">
            <w:pPr>
              <w:spacing w:after="0" w:line="240" w:lineRule="auto"/>
              <w:rPr>
                <w:rFonts w:ascii="Arial" w:eastAsia="Arial" w:hAnsi="Arial" w:cs="Arial"/>
                <w:color w:val="000000" w:themeColor="text1"/>
              </w:rPr>
            </w:pPr>
            <w:r w:rsidRPr="00862706">
              <w:rPr>
                <w:rFonts w:ascii="Arial" w:eastAsia="Arial" w:hAnsi="Arial" w:cs="Arial"/>
                <w:color w:val="000000" w:themeColor="text1"/>
              </w:rPr>
              <w:t>PROYECTO</w:t>
            </w:r>
          </w:p>
        </w:tc>
        <w:tc>
          <w:tcPr>
            <w:tcW w:w="7168" w:type="dxa"/>
            <w:gridSpan w:val="5"/>
            <w:shd w:val="clear" w:color="auto" w:fill="auto"/>
            <w:vAlign w:val="center"/>
          </w:tcPr>
          <w:p w14:paraId="1B02CB22" w14:textId="7B64C1D2" w:rsidR="009E538D" w:rsidRPr="00862706" w:rsidRDefault="00B86E62" w:rsidP="00862706">
            <w:pPr>
              <w:spacing w:after="0" w:line="240" w:lineRule="auto"/>
              <w:jc w:val="both"/>
              <w:rPr>
                <w:rFonts w:ascii="Arial" w:eastAsia="Arial" w:hAnsi="Arial" w:cs="Arial"/>
                <w:color w:val="000000" w:themeColor="text1"/>
                <w:highlight w:val="yellow"/>
              </w:rPr>
            </w:pPr>
            <w:r w:rsidRPr="00862706">
              <w:rPr>
                <w:rFonts w:ascii="Arial" w:eastAsia="Arial" w:hAnsi="Arial" w:cs="Arial"/>
                <w:color w:val="000000" w:themeColor="text1"/>
              </w:rPr>
              <w:t>N/A</w:t>
            </w:r>
          </w:p>
        </w:tc>
      </w:tr>
    </w:tbl>
    <w:p w14:paraId="63C8BA41" w14:textId="77777777" w:rsidR="00B86E62" w:rsidRPr="00862706" w:rsidRDefault="00B86E62" w:rsidP="00862706">
      <w:pPr>
        <w:spacing w:after="0" w:line="240" w:lineRule="auto"/>
        <w:rPr>
          <w:rFonts w:ascii="Arial" w:eastAsiaTheme="majorEastAsia" w:hAnsi="Arial" w:cs="Arial"/>
          <w:b/>
          <w:bCs/>
          <w:color w:val="000000" w:themeColor="text1"/>
        </w:rPr>
      </w:pPr>
    </w:p>
    <w:p w14:paraId="3FA23F31" w14:textId="696D6D77" w:rsidR="00335BF7" w:rsidRPr="00862706" w:rsidRDefault="5184A0E8" w:rsidP="00862706">
      <w:pPr>
        <w:spacing w:after="0" w:line="240" w:lineRule="auto"/>
        <w:jc w:val="center"/>
        <w:rPr>
          <w:rFonts w:ascii="Arial" w:hAnsi="Arial" w:cs="Arial"/>
          <w:color w:val="000000" w:themeColor="text1"/>
        </w:rPr>
      </w:pPr>
      <w:r w:rsidRPr="00862706">
        <w:rPr>
          <w:rFonts w:ascii="Arial" w:eastAsiaTheme="majorEastAsia" w:hAnsi="Arial" w:cs="Arial"/>
          <w:b/>
          <w:bCs/>
          <w:color w:val="000000" w:themeColor="text1"/>
        </w:rPr>
        <w:t>POBLACIÓN AFECTADA Y OBJETIVO</w:t>
      </w:r>
      <w:r w:rsidR="000606D0" w:rsidRPr="00862706">
        <w:rPr>
          <w:rFonts w:ascii="Arial" w:eastAsiaTheme="majorEastAsia" w:hAnsi="Arial" w:cs="Arial"/>
          <w:b/>
          <w:bCs/>
          <w:color w:val="000000" w:themeColor="text1"/>
        </w:rPr>
        <w:cr/>
      </w:r>
    </w:p>
    <w:tbl>
      <w:tblPr>
        <w:tblpPr w:leftFromText="141" w:rightFromText="141" w:vertAnchor="text" w:tblpXSpec="center" w:tblpY="1"/>
        <w:tblOverlap w:val="never"/>
        <w:tblW w:w="4073"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797"/>
        <w:gridCol w:w="1276"/>
      </w:tblGrid>
      <w:tr w:rsidR="00132363" w:rsidRPr="00862706" w14:paraId="6BC15CB9" w14:textId="77777777" w:rsidTr="745A2FDC">
        <w:trPr>
          <w:trHeight w:val="284"/>
          <w:jc w:val="center"/>
        </w:trPr>
        <w:tc>
          <w:tcPr>
            <w:tcW w:w="4073" w:type="dxa"/>
            <w:gridSpan w:val="2"/>
            <w:tcBorders>
              <w:right w:val="single" w:sz="12" w:space="0" w:color="000000" w:themeColor="text1"/>
            </w:tcBorders>
            <w:shd w:val="clear" w:color="auto" w:fill="BDD6EE" w:themeFill="accent1" w:themeFillTint="66"/>
            <w:vAlign w:val="center"/>
          </w:tcPr>
          <w:p w14:paraId="26281BDB" w14:textId="56752CE3" w:rsidR="000606D0" w:rsidRPr="00862706" w:rsidRDefault="00A34922" w:rsidP="00862706">
            <w:pPr>
              <w:spacing w:after="0" w:line="240" w:lineRule="auto"/>
              <w:jc w:val="center"/>
              <w:rPr>
                <w:rFonts w:ascii="Arial" w:eastAsia="Times New Roman" w:hAnsi="Arial" w:cs="Arial"/>
                <w:b/>
                <w:bCs/>
                <w:color w:val="000000" w:themeColor="text1"/>
              </w:rPr>
            </w:pPr>
            <w:r w:rsidRPr="00862706">
              <w:rPr>
                <w:rFonts w:ascii="Arial" w:eastAsia="Times New Roman" w:hAnsi="Arial" w:cs="Arial"/>
                <w:b/>
                <w:bCs/>
                <w:color w:val="000000" w:themeColor="text1"/>
              </w:rPr>
              <w:t xml:space="preserve">RESUMEN </w:t>
            </w:r>
            <w:r w:rsidR="000606D0" w:rsidRPr="00862706">
              <w:rPr>
                <w:rFonts w:ascii="Arial" w:eastAsia="Times New Roman" w:hAnsi="Arial" w:cs="Arial"/>
                <w:b/>
                <w:bCs/>
                <w:color w:val="000000" w:themeColor="text1"/>
              </w:rPr>
              <w:t>POBLACIÓN</w:t>
            </w:r>
          </w:p>
        </w:tc>
      </w:tr>
      <w:tr w:rsidR="00132363" w:rsidRPr="00862706" w14:paraId="289FFF1D" w14:textId="77777777" w:rsidTr="745A2FDC">
        <w:trPr>
          <w:trHeight w:val="70"/>
          <w:jc w:val="center"/>
        </w:trPr>
        <w:tc>
          <w:tcPr>
            <w:tcW w:w="2797" w:type="dxa"/>
            <w:shd w:val="clear" w:color="auto" w:fill="auto"/>
            <w:vAlign w:val="center"/>
          </w:tcPr>
          <w:p w14:paraId="740F1FF0" w14:textId="06F7D677" w:rsidR="000606D0" w:rsidRPr="00862706" w:rsidRDefault="5184A0E8" w:rsidP="00862706">
            <w:pPr>
              <w:spacing w:after="0" w:line="240" w:lineRule="auto"/>
              <w:jc w:val="center"/>
              <w:rPr>
                <w:rFonts w:ascii="Arial" w:eastAsia="Times New Roman" w:hAnsi="Arial" w:cs="Arial"/>
                <w:color w:val="000000" w:themeColor="text1"/>
              </w:rPr>
            </w:pPr>
            <w:r w:rsidRPr="00862706">
              <w:rPr>
                <w:rFonts w:ascii="Arial" w:eastAsia="Times New Roman" w:hAnsi="Arial" w:cs="Arial"/>
                <w:color w:val="000000" w:themeColor="text1"/>
              </w:rPr>
              <w:t>PA – POBLACIÓN AFECTADA</w:t>
            </w:r>
          </w:p>
        </w:tc>
        <w:tc>
          <w:tcPr>
            <w:tcW w:w="1276" w:type="dxa"/>
            <w:tcBorders>
              <w:right w:val="single" w:sz="12" w:space="0" w:color="000000" w:themeColor="text1"/>
            </w:tcBorders>
            <w:shd w:val="clear" w:color="auto" w:fill="auto"/>
            <w:vAlign w:val="center"/>
          </w:tcPr>
          <w:p w14:paraId="03492869" w14:textId="503C4AA8" w:rsidR="000606D0" w:rsidRPr="00862706" w:rsidRDefault="00F435F0" w:rsidP="00862706">
            <w:pPr>
              <w:spacing w:after="0" w:line="240" w:lineRule="auto"/>
              <w:jc w:val="center"/>
              <w:rPr>
                <w:rFonts w:ascii="Arial" w:hAnsi="Arial" w:cs="Arial"/>
              </w:rPr>
            </w:pPr>
            <w:r w:rsidRPr="00862706">
              <w:rPr>
                <w:rFonts w:ascii="Arial" w:hAnsi="Arial" w:cs="Arial"/>
              </w:rPr>
              <w:t>2</w:t>
            </w:r>
            <w:r w:rsidR="00AA6DF6" w:rsidRPr="00862706">
              <w:rPr>
                <w:rFonts w:ascii="Arial" w:hAnsi="Arial" w:cs="Arial"/>
              </w:rPr>
              <w:t xml:space="preserve"> </w:t>
            </w:r>
          </w:p>
        </w:tc>
      </w:tr>
      <w:tr w:rsidR="0049303E" w:rsidRPr="00862706" w14:paraId="74101647" w14:textId="77777777" w:rsidTr="745A2FDC">
        <w:trPr>
          <w:trHeight w:val="284"/>
          <w:jc w:val="center"/>
        </w:trPr>
        <w:tc>
          <w:tcPr>
            <w:tcW w:w="2797" w:type="dxa"/>
            <w:shd w:val="clear" w:color="auto" w:fill="auto"/>
            <w:vAlign w:val="center"/>
          </w:tcPr>
          <w:p w14:paraId="1D0AD381" w14:textId="77777777" w:rsidR="0049303E" w:rsidRPr="00862706" w:rsidRDefault="1424400C" w:rsidP="00862706">
            <w:pPr>
              <w:spacing w:after="0" w:line="240" w:lineRule="auto"/>
              <w:jc w:val="center"/>
              <w:rPr>
                <w:rFonts w:ascii="Arial" w:eastAsia="Times New Roman" w:hAnsi="Arial" w:cs="Arial"/>
                <w:color w:val="000000" w:themeColor="text1"/>
              </w:rPr>
            </w:pPr>
            <w:r w:rsidRPr="00862706">
              <w:rPr>
                <w:rFonts w:ascii="Arial" w:eastAsia="Times New Roman" w:hAnsi="Arial" w:cs="Arial"/>
                <w:color w:val="000000" w:themeColor="text1"/>
              </w:rPr>
              <w:t>PO – POBLACIÓN OBJETIVO</w:t>
            </w:r>
          </w:p>
        </w:tc>
        <w:tc>
          <w:tcPr>
            <w:tcW w:w="1276" w:type="dxa"/>
            <w:tcBorders>
              <w:right w:val="single" w:sz="12" w:space="0" w:color="000000" w:themeColor="text1"/>
            </w:tcBorders>
            <w:shd w:val="clear" w:color="auto" w:fill="auto"/>
            <w:vAlign w:val="center"/>
          </w:tcPr>
          <w:p w14:paraId="4360CFC8" w14:textId="65C1A0A2" w:rsidR="0049303E" w:rsidRPr="00862706" w:rsidRDefault="00F435F0" w:rsidP="00862706">
            <w:pPr>
              <w:spacing w:after="0" w:line="240" w:lineRule="auto"/>
              <w:jc w:val="center"/>
              <w:rPr>
                <w:rFonts w:ascii="Arial" w:hAnsi="Arial" w:cs="Arial"/>
              </w:rPr>
            </w:pPr>
            <w:r w:rsidRPr="00862706">
              <w:rPr>
                <w:rFonts w:ascii="Arial" w:hAnsi="Arial" w:cs="Arial"/>
              </w:rPr>
              <w:t>2</w:t>
            </w:r>
            <w:r w:rsidR="00AA6DF6" w:rsidRPr="00862706">
              <w:rPr>
                <w:rFonts w:ascii="Arial" w:hAnsi="Arial" w:cs="Arial"/>
              </w:rPr>
              <w:t xml:space="preserve"> </w:t>
            </w:r>
          </w:p>
        </w:tc>
      </w:tr>
      <w:tr w:rsidR="0049303E" w:rsidRPr="00862706" w14:paraId="7D417C3D" w14:textId="77777777" w:rsidTr="745A2FDC">
        <w:trPr>
          <w:trHeight w:val="284"/>
          <w:jc w:val="center"/>
        </w:trPr>
        <w:tc>
          <w:tcPr>
            <w:tcW w:w="2797" w:type="dxa"/>
            <w:shd w:val="clear" w:color="auto" w:fill="auto"/>
            <w:vAlign w:val="center"/>
          </w:tcPr>
          <w:p w14:paraId="28338DD7" w14:textId="77777777" w:rsidR="0049303E" w:rsidRPr="00862706" w:rsidRDefault="1424400C" w:rsidP="00862706">
            <w:pPr>
              <w:spacing w:after="0" w:line="240" w:lineRule="auto"/>
              <w:jc w:val="center"/>
              <w:rPr>
                <w:rFonts w:ascii="Arial" w:eastAsia="Times New Roman" w:hAnsi="Arial" w:cs="Arial"/>
                <w:color w:val="000000" w:themeColor="text1"/>
              </w:rPr>
            </w:pPr>
            <w:r w:rsidRPr="00862706">
              <w:rPr>
                <w:rFonts w:ascii="Arial" w:eastAsia="Times New Roman" w:hAnsi="Arial" w:cs="Arial"/>
                <w:color w:val="000000" w:themeColor="text1"/>
              </w:rPr>
              <w:t>CANT. MUNIC. AFECTADOS</w:t>
            </w:r>
          </w:p>
        </w:tc>
        <w:tc>
          <w:tcPr>
            <w:tcW w:w="1276" w:type="dxa"/>
            <w:tcBorders>
              <w:right w:val="single" w:sz="12" w:space="0" w:color="000000" w:themeColor="text1"/>
            </w:tcBorders>
            <w:shd w:val="clear" w:color="auto" w:fill="auto"/>
            <w:vAlign w:val="center"/>
          </w:tcPr>
          <w:p w14:paraId="5CD5483F" w14:textId="33E63FD1" w:rsidR="0049303E" w:rsidRPr="00862706" w:rsidRDefault="00221029" w:rsidP="00862706">
            <w:pPr>
              <w:spacing w:after="0" w:line="240" w:lineRule="auto"/>
              <w:jc w:val="center"/>
              <w:rPr>
                <w:rFonts w:ascii="Arial" w:eastAsia="Times New Roman" w:hAnsi="Arial" w:cs="Arial"/>
                <w:color w:val="000000" w:themeColor="text1"/>
              </w:rPr>
            </w:pPr>
            <w:r w:rsidRPr="00862706">
              <w:rPr>
                <w:rFonts w:ascii="Arial" w:eastAsia="Times New Roman" w:hAnsi="Arial" w:cs="Arial"/>
                <w:color w:val="000000" w:themeColor="text1"/>
              </w:rPr>
              <w:t>1</w:t>
            </w:r>
          </w:p>
        </w:tc>
      </w:tr>
      <w:tr w:rsidR="0049303E" w:rsidRPr="00862706" w14:paraId="544272DB" w14:textId="77777777" w:rsidTr="745A2FDC">
        <w:trPr>
          <w:trHeight w:val="284"/>
          <w:jc w:val="center"/>
        </w:trPr>
        <w:tc>
          <w:tcPr>
            <w:tcW w:w="2797" w:type="dxa"/>
            <w:tcBorders>
              <w:bottom w:val="single" w:sz="12" w:space="0" w:color="000000" w:themeColor="text1"/>
            </w:tcBorders>
            <w:shd w:val="clear" w:color="auto" w:fill="auto"/>
            <w:vAlign w:val="center"/>
          </w:tcPr>
          <w:p w14:paraId="54482AD1" w14:textId="77777777" w:rsidR="0049303E" w:rsidRPr="00862706" w:rsidRDefault="1424400C" w:rsidP="00862706">
            <w:pPr>
              <w:spacing w:after="0" w:line="240" w:lineRule="auto"/>
              <w:jc w:val="center"/>
              <w:rPr>
                <w:rFonts w:ascii="Arial" w:eastAsia="Times New Roman" w:hAnsi="Arial" w:cs="Arial"/>
                <w:color w:val="000000" w:themeColor="text1"/>
              </w:rPr>
            </w:pPr>
            <w:r w:rsidRPr="00862706">
              <w:rPr>
                <w:rFonts w:ascii="Arial" w:eastAsia="Times New Roman" w:hAnsi="Arial" w:cs="Arial"/>
                <w:color w:val="000000" w:themeColor="text1"/>
              </w:rPr>
              <w:t>CANT. MUNIC. OBJETIVO</w:t>
            </w:r>
          </w:p>
        </w:tc>
        <w:tc>
          <w:tcPr>
            <w:tcW w:w="1276" w:type="dxa"/>
            <w:tcBorders>
              <w:bottom w:val="single" w:sz="12" w:space="0" w:color="000000" w:themeColor="text1"/>
              <w:right w:val="single" w:sz="12" w:space="0" w:color="000000" w:themeColor="text1"/>
            </w:tcBorders>
            <w:shd w:val="clear" w:color="auto" w:fill="auto"/>
            <w:vAlign w:val="center"/>
          </w:tcPr>
          <w:p w14:paraId="6F9F7B19" w14:textId="232B0061" w:rsidR="0049303E" w:rsidRPr="00862706" w:rsidRDefault="00221029" w:rsidP="00862706">
            <w:pPr>
              <w:spacing w:after="0" w:line="240" w:lineRule="auto"/>
              <w:jc w:val="center"/>
              <w:rPr>
                <w:rFonts w:ascii="Arial" w:eastAsia="Times New Roman" w:hAnsi="Arial" w:cs="Arial"/>
                <w:color w:val="000000" w:themeColor="text1"/>
              </w:rPr>
            </w:pPr>
            <w:r w:rsidRPr="00862706">
              <w:rPr>
                <w:rFonts w:ascii="Arial" w:eastAsia="Times New Roman" w:hAnsi="Arial" w:cs="Arial"/>
                <w:color w:val="000000" w:themeColor="text1"/>
              </w:rPr>
              <w:t>1</w:t>
            </w:r>
          </w:p>
        </w:tc>
      </w:tr>
      <w:tr w:rsidR="0049303E" w:rsidRPr="00862706" w14:paraId="7CFC8764" w14:textId="77777777" w:rsidTr="745A2FDC">
        <w:trPr>
          <w:trHeight w:val="284"/>
          <w:jc w:val="center"/>
        </w:trPr>
        <w:tc>
          <w:tcPr>
            <w:tcW w:w="2797" w:type="dxa"/>
            <w:tcBorders>
              <w:bottom w:val="single" w:sz="4" w:space="0" w:color="000000" w:themeColor="text1"/>
            </w:tcBorders>
            <w:shd w:val="clear" w:color="auto" w:fill="auto"/>
            <w:vAlign w:val="center"/>
          </w:tcPr>
          <w:p w14:paraId="143D104E" w14:textId="77777777" w:rsidR="0049303E" w:rsidRPr="00862706" w:rsidRDefault="1424400C" w:rsidP="00862706">
            <w:pPr>
              <w:spacing w:after="0" w:line="240" w:lineRule="auto"/>
              <w:jc w:val="center"/>
              <w:rPr>
                <w:rFonts w:ascii="Arial" w:eastAsia="Times New Roman" w:hAnsi="Arial" w:cs="Arial"/>
                <w:b/>
                <w:bCs/>
                <w:color w:val="000000" w:themeColor="text1"/>
              </w:rPr>
            </w:pPr>
            <w:r w:rsidRPr="00862706">
              <w:rPr>
                <w:rFonts w:ascii="Arial" w:eastAsia="Times New Roman" w:hAnsi="Arial" w:cs="Arial"/>
                <w:b/>
                <w:bCs/>
                <w:color w:val="000000" w:themeColor="text1"/>
              </w:rPr>
              <w:t>% IMPACTO (PO/PA*100)</w:t>
            </w:r>
          </w:p>
        </w:tc>
        <w:tc>
          <w:tcPr>
            <w:tcW w:w="1276" w:type="dxa"/>
            <w:tcBorders>
              <w:bottom w:val="single" w:sz="4" w:space="0" w:color="000000" w:themeColor="text1"/>
              <w:right w:val="single" w:sz="12" w:space="0" w:color="000000" w:themeColor="text1"/>
            </w:tcBorders>
            <w:shd w:val="clear" w:color="auto" w:fill="auto"/>
            <w:vAlign w:val="center"/>
          </w:tcPr>
          <w:p w14:paraId="05A74486" w14:textId="377CF1D9" w:rsidR="0049303E" w:rsidRPr="00862706" w:rsidRDefault="00F435F0" w:rsidP="00862706">
            <w:pPr>
              <w:spacing w:after="0" w:line="240" w:lineRule="auto"/>
              <w:rPr>
                <w:rFonts w:ascii="Arial" w:eastAsia="Times New Roman" w:hAnsi="Arial" w:cs="Arial"/>
                <w:b/>
                <w:bCs/>
                <w:color w:val="000000" w:themeColor="text1"/>
              </w:rPr>
            </w:pPr>
            <w:r w:rsidRPr="00862706">
              <w:rPr>
                <w:rFonts w:ascii="Arial" w:eastAsia="Times New Roman" w:hAnsi="Arial" w:cs="Arial"/>
                <w:b/>
                <w:bCs/>
                <w:color w:val="000000" w:themeColor="text1"/>
              </w:rPr>
              <w:t>100%</w:t>
            </w:r>
          </w:p>
        </w:tc>
      </w:tr>
    </w:tbl>
    <w:p w14:paraId="57569945" w14:textId="59049660" w:rsidR="00A34922" w:rsidRPr="00862706" w:rsidRDefault="00A34922" w:rsidP="00862706">
      <w:pPr>
        <w:spacing w:after="0" w:line="240" w:lineRule="auto"/>
        <w:rPr>
          <w:rFonts w:ascii="Arial" w:hAnsi="Arial" w:cs="Arial"/>
          <w:color w:val="000000" w:themeColor="text1"/>
        </w:rPr>
      </w:pPr>
    </w:p>
    <w:p w14:paraId="2009D3D1" w14:textId="47325E0B" w:rsidR="00024800" w:rsidRDefault="00024800" w:rsidP="00862706">
      <w:pPr>
        <w:spacing w:after="0" w:line="240" w:lineRule="auto"/>
        <w:rPr>
          <w:rFonts w:ascii="Arial" w:hAnsi="Arial" w:cs="Arial"/>
          <w:color w:val="000000" w:themeColor="text1"/>
        </w:rPr>
      </w:pPr>
    </w:p>
    <w:p w14:paraId="724E9499" w14:textId="77777777" w:rsidR="004F56E5" w:rsidRPr="00862706" w:rsidRDefault="004F56E5" w:rsidP="00862706">
      <w:pPr>
        <w:spacing w:after="0" w:line="240" w:lineRule="auto"/>
        <w:rPr>
          <w:rFonts w:ascii="Arial" w:hAnsi="Arial" w:cs="Arial"/>
          <w:color w:val="000000" w:themeColor="text1"/>
        </w:rPr>
      </w:pPr>
    </w:p>
    <w:tbl>
      <w:tblPr>
        <w:tblW w:w="5193"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087"/>
        <w:gridCol w:w="1536"/>
        <w:gridCol w:w="1570"/>
      </w:tblGrid>
      <w:tr w:rsidR="00132363" w:rsidRPr="00862706" w14:paraId="3D27C4D5" w14:textId="77777777" w:rsidTr="291CF916">
        <w:trPr>
          <w:trHeight w:val="284"/>
          <w:jc w:val="center"/>
        </w:trPr>
        <w:tc>
          <w:tcPr>
            <w:tcW w:w="5193" w:type="dxa"/>
            <w:gridSpan w:val="3"/>
            <w:tcBorders>
              <w:right w:val="single" w:sz="12" w:space="0" w:color="000000" w:themeColor="text1"/>
            </w:tcBorders>
            <w:shd w:val="clear" w:color="auto" w:fill="BDD6EE" w:themeFill="accent1" w:themeFillTint="66"/>
            <w:vAlign w:val="center"/>
          </w:tcPr>
          <w:p w14:paraId="720ECEFD" w14:textId="77777777" w:rsidR="00A34922" w:rsidRPr="00862706" w:rsidRDefault="00A34922" w:rsidP="00862706">
            <w:pPr>
              <w:spacing w:after="0" w:line="240" w:lineRule="auto"/>
              <w:jc w:val="center"/>
              <w:rPr>
                <w:rFonts w:ascii="Arial" w:eastAsia="Times New Roman" w:hAnsi="Arial" w:cs="Arial"/>
                <w:b/>
                <w:bCs/>
                <w:color w:val="000000" w:themeColor="text1"/>
              </w:rPr>
            </w:pPr>
            <w:r w:rsidRPr="00862706">
              <w:rPr>
                <w:rFonts w:ascii="Arial" w:eastAsia="Times New Roman" w:hAnsi="Arial" w:cs="Arial"/>
                <w:b/>
                <w:bCs/>
                <w:color w:val="000000" w:themeColor="text1"/>
              </w:rPr>
              <w:lastRenderedPageBreak/>
              <w:t>DETALLE POBLACIÓN</w:t>
            </w:r>
          </w:p>
        </w:tc>
      </w:tr>
      <w:tr w:rsidR="00132363" w:rsidRPr="00862706" w14:paraId="7E617206" w14:textId="77777777" w:rsidTr="001656B5">
        <w:trPr>
          <w:trHeight w:val="284"/>
          <w:jc w:val="center"/>
        </w:trPr>
        <w:tc>
          <w:tcPr>
            <w:tcW w:w="2087" w:type="dxa"/>
            <w:shd w:val="clear" w:color="auto" w:fill="BDD6EE" w:themeFill="accent1" w:themeFillTint="66"/>
            <w:vAlign w:val="center"/>
          </w:tcPr>
          <w:p w14:paraId="39B70236" w14:textId="77777777" w:rsidR="00A34922" w:rsidRPr="00862706" w:rsidRDefault="00A34922" w:rsidP="00862706">
            <w:pPr>
              <w:spacing w:after="0" w:line="240" w:lineRule="auto"/>
              <w:jc w:val="center"/>
              <w:rPr>
                <w:rFonts w:ascii="Arial" w:eastAsia="Times New Roman" w:hAnsi="Arial" w:cs="Arial"/>
                <w:color w:val="000000" w:themeColor="text1"/>
              </w:rPr>
            </w:pPr>
            <w:r w:rsidRPr="00862706">
              <w:rPr>
                <w:rFonts w:ascii="Arial" w:eastAsia="Times New Roman" w:hAnsi="Arial" w:cs="Arial"/>
                <w:b/>
                <w:bCs/>
                <w:color w:val="000000" w:themeColor="text1"/>
              </w:rPr>
              <w:t>UBICACIÓN GENERAL</w:t>
            </w:r>
          </w:p>
        </w:tc>
        <w:tc>
          <w:tcPr>
            <w:tcW w:w="1536" w:type="dxa"/>
            <w:tcBorders>
              <w:right w:val="single" w:sz="12" w:space="0" w:color="000000" w:themeColor="text1"/>
            </w:tcBorders>
            <w:shd w:val="clear" w:color="auto" w:fill="BDD6EE" w:themeFill="accent1" w:themeFillTint="66"/>
            <w:vAlign w:val="center"/>
          </w:tcPr>
          <w:p w14:paraId="3CDC9B7F" w14:textId="77777777" w:rsidR="00A34922" w:rsidRPr="00862706" w:rsidRDefault="00A34922" w:rsidP="00862706">
            <w:pPr>
              <w:spacing w:after="0" w:line="240" w:lineRule="auto"/>
              <w:jc w:val="center"/>
              <w:rPr>
                <w:rFonts w:ascii="Arial" w:eastAsia="Times New Roman" w:hAnsi="Arial" w:cs="Arial"/>
                <w:b/>
                <w:bCs/>
                <w:color w:val="000000" w:themeColor="text1"/>
              </w:rPr>
            </w:pPr>
            <w:r w:rsidRPr="00862706">
              <w:rPr>
                <w:rFonts w:ascii="Arial" w:eastAsia="Times New Roman" w:hAnsi="Arial" w:cs="Arial"/>
                <w:b/>
                <w:bCs/>
                <w:color w:val="000000" w:themeColor="text1"/>
              </w:rPr>
              <w:t>POBLACIÓN AFECTADA</w:t>
            </w:r>
          </w:p>
        </w:tc>
        <w:tc>
          <w:tcPr>
            <w:tcW w:w="1570" w:type="dxa"/>
            <w:tcBorders>
              <w:right w:val="single" w:sz="12" w:space="0" w:color="000000" w:themeColor="text1"/>
            </w:tcBorders>
            <w:shd w:val="clear" w:color="auto" w:fill="BDD6EE" w:themeFill="accent1" w:themeFillTint="66"/>
          </w:tcPr>
          <w:p w14:paraId="764634B8" w14:textId="77777777" w:rsidR="00A34922" w:rsidRPr="00862706" w:rsidRDefault="00A34922" w:rsidP="00862706">
            <w:pPr>
              <w:spacing w:after="0" w:line="240" w:lineRule="auto"/>
              <w:jc w:val="center"/>
              <w:rPr>
                <w:rFonts w:ascii="Arial" w:eastAsia="Times New Roman" w:hAnsi="Arial" w:cs="Arial"/>
                <w:b/>
                <w:bCs/>
                <w:color w:val="000000" w:themeColor="text1"/>
              </w:rPr>
            </w:pPr>
            <w:r w:rsidRPr="00862706">
              <w:rPr>
                <w:rFonts w:ascii="Arial" w:eastAsia="Times New Roman" w:hAnsi="Arial" w:cs="Arial"/>
                <w:b/>
                <w:bCs/>
                <w:color w:val="000000" w:themeColor="text1"/>
              </w:rPr>
              <w:t>POBLACIÓN OBJETIVO</w:t>
            </w:r>
          </w:p>
        </w:tc>
      </w:tr>
      <w:tr w:rsidR="001656B5" w:rsidRPr="00862706" w14:paraId="3E7D3F89" w14:textId="77777777" w:rsidTr="001656B5">
        <w:trPr>
          <w:trHeight w:val="284"/>
          <w:jc w:val="center"/>
        </w:trPr>
        <w:tc>
          <w:tcPr>
            <w:tcW w:w="2087" w:type="dxa"/>
            <w:shd w:val="clear" w:color="auto" w:fill="auto"/>
            <w:vAlign w:val="center"/>
          </w:tcPr>
          <w:p w14:paraId="7B6041B1" w14:textId="77777777" w:rsidR="001656B5" w:rsidRPr="00862706" w:rsidRDefault="001656B5" w:rsidP="00862706">
            <w:pPr>
              <w:spacing w:after="0" w:line="240" w:lineRule="auto"/>
              <w:rPr>
                <w:rFonts w:ascii="Arial" w:eastAsia="Times New Roman" w:hAnsi="Arial" w:cs="Arial"/>
                <w:color w:val="000000" w:themeColor="text1"/>
              </w:rPr>
            </w:pPr>
            <w:r w:rsidRPr="00862706">
              <w:rPr>
                <w:rFonts w:ascii="Arial" w:eastAsia="Times New Roman" w:hAnsi="Arial" w:cs="Arial"/>
                <w:color w:val="000000" w:themeColor="text1"/>
              </w:rPr>
              <w:t>REGIÓN</w:t>
            </w:r>
            <w:r w:rsidRPr="00862706">
              <w:rPr>
                <w:rFonts w:ascii="Arial" w:eastAsia="Times New Roman" w:hAnsi="Arial" w:cs="Arial"/>
                <w:color w:val="000000" w:themeColor="text1"/>
              </w:rPr>
              <w:tab/>
            </w:r>
          </w:p>
        </w:tc>
        <w:tc>
          <w:tcPr>
            <w:tcW w:w="1536" w:type="dxa"/>
            <w:tcBorders>
              <w:right w:val="single" w:sz="12" w:space="0" w:color="000000" w:themeColor="text1"/>
            </w:tcBorders>
            <w:shd w:val="clear" w:color="auto" w:fill="auto"/>
            <w:vAlign w:val="center"/>
          </w:tcPr>
          <w:p w14:paraId="36C52AB2" w14:textId="5E1D8E4A" w:rsidR="001656B5" w:rsidRPr="00862706" w:rsidRDefault="001656B5" w:rsidP="00862706">
            <w:pPr>
              <w:spacing w:after="0" w:line="240" w:lineRule="auto"/>
              <w:rPr>
                <w:rFonts w:ascii="Arial" w:eastAsia="Times New Roman" w:hAnsi="Arial" w:cs="Arial"/>
                <w:color w:val="000000" w:themeColor="text1"/>
              </w:rPr>
            </w:pPr>
            <w:r w:rsidRPr="00862706">
              <w:rPr>
                <w:rFonts w:ascii="Arial" w:eastAsia="Times New Roman" w:hAnsi="Arial" w:cs="Arial"/>
                <w:color w:val="000000" w:themeColor="text1"/>
              </w:rPr>
              <w:t>3.497.825</w:t>
            </w:r>
          </w:p>
        </w:tc>
        <w:tc>
          <w:tcPr>
            <w:tcW w:w="1570" w:type="dxa"/>
            <w:tcBorders>
              <w:right w:val="single" w:sz="12" w:space="0" w:color="000000" w:themeColor="text1"/>
            </w:tcBorders>
          </w:tcPr>
          <w:p w14:paraId="4503D132" w14:textId="2EE8853A" w:rsidR="001656B5" w:rsidRPr="00862706" w:rsidRDefault="001656B5" w:rsidP="00862706">
            <w:pPr>
              <w:spacing w:after="0" w:line="240" w:lineRule="auto"/>
              <w:jc w:val="center"/>
              <w:rPr>
                <w:rFonts w:ascii="Arial" w:eastAsia="Times New Roman" w:hAnsi="Arial" w:cs="Arial"/>
                <w:color w:val="000000" w:themeColor="text1"/>
              </w:rPr>
            </w:pPr>
            <w:r w:rsidRPr="00862706">
              <w:rPr>
                <w:rFonts w:ascii="Arial" w:eastAsia="Times New Roman" w:hAnsi="Arial" w:cs="Arial"/>
                <w:color w:val="000000" w:themeColor="text1"/>
              </w:rPr>
              <w:t>3.497.825</w:t>
            </w:r>
          </w:p>
        </w:tc>
      </w:tr>
      <w:tr w:rsidR="001656B5" w:rsidRPr="00862706" w14:paraId="601FA1A7" w14:textId="77777777" w:rsidTr="001656B5">
        <w:trPr>
          <w:trHeight w:val="284"/>
          <w:jc w:val="center"/>
        </w:trPr>
        <w:tc>
          <w:tcPr>
            <w:tcW w:w="2087" w:type="dxa"/>
            <w:shd w:val="clear" w:color="auto" w:fill="auto"/>
            <w:vAlign w:val="center"/>
          </w:tcPr>
          <w:p w14:paraId="65FB3279" w14:textId="77777777" w:rsidR="001656B5" w:rsidRPr="00862706" w:rsidRDefault="001656B5" w:rsidP="00862706">
            <w:pPr>
              <w:spacing w:after="0" w:line="240" w:lineRule="auto"/>
              <w:rPr>
                <w:rFonts w:ascii="Arial" w:eastAsia="Times New Roman" w:hAnsi="Arial" w:cs="Arial"/>
                <w:color w:val="000000" w:themeColor="text1"/>
              </w:rPr>
            </w:pPr>
            <w:r w:rsidRPr="00862706">
              <w:rPr>
                <w:rFonts w:ascii="Arial" w:eastAsia="Times New Roman" w:hAnsi="Arial" w:cs="Arial"/>
                <w:color w:val="000000" w:themeColor="text1"/>
              </w:rPr>
              <w:t>DEPARTAMENTO</w:t>
            </w:r>
          </w:p>
        </w:tc>
        <w:tc>
          <w:tcPr>
            <w:tcW w:w="1536" w:type="dxa"/>
            <w:tcBorders>
              <w:right w:val="single" w:sz="12" w:space="0" w:color="000000" w:themeColor="text1"/>
            </w:tcBorders>
            <w:shd w:val="clear" w:color="auto" w:fill="auto"/>
            <w:vAlign w:val="center"/>
          </w:tcPr>
          <w:p w14:paraId="70CC45A3" w14:textId="294BBB78" w:rsidR="001656B5" w:rsidRPr="00862706" w:rsidRDefault="001656B5" w:rsidP="00862706">
            <w:pPr>
              <w:pStyle w:val="paragraph"/>
              <w:spacing w:before="0" w:beforeAutospacing="0" w:after="0" w:afterAutospacing="0"/>
              <w:rPr>
                <w:rFonts w:ascii="Arial" w:hAnsi="Arial" w:cs="Arial"/>
                <w:sz w:val="22"/>
                <w:szCs w:val="22"/>
              </w:rPr>
            </w:pPr>
            <w:r w:rsidRPr="00862706">
              <w:rPr>
                <w:rStyle w:val="normaltextrun"/>
                <w:rFonts w:ascii="Arial" w:hAnsi="Arial" w:cs="Arial"/>
                <w:sz w:val="22"/>
                <w:szCs w:val="22"/>
                <w:lang w:val="es-CO"/>
              </w:rPr>
              <w:t>N/A</w:t>
            </w:r>
          </w:p>
        </w:tc>
        <w:tc>
          <w:tcPr>
            <w:tcW w:w="1570" w:type="dxa"/>
            <w:tcBorders>
              <w:right w:val="single" w:sz="12" w:space="0" w:color="000000" w:themeColor="text1"/>
            </w:tcBorders>
          </w:tcPr>
          <w:p w14:paraId="67987DD1" w14:textId="5963A350" w:rsidR="001656B5" w:rsidRPr="00862706" w:rsidRDefault="001656B5" w:rsidP="00862706">
            <w:pPr>
              <w:spacing w:after="0" w:line="240" w:lineRule="auto"/>
              <w:jc w:val="center"/>
              <w:rPr>
                <w:rFonts w:ascii="Arial" w:eastAsia="Times New Roman" w:hAnsi="Arial" w:cs="Arial"/>
                <w:color w:val="000000" w:themeColor="text1"/>
              </w:rPr>
            </w:pPr>
            <w:r w:rsidRPr="00862706">
              <w:rPr>
                <w:rFonts w:ascii="Arial" w:eastAsia="Times New Roman" w:hAnsi="Arial" w:cs="Arial"/>
                <w:color w:val="000000" w:themeColor="text1"/>
              </w:rPr>
              <w:t>N/A</w:t>
            </w:r>
          </w:p>
        </w:tc>
      </w:tr>
      <w:tr w:rsidR="0049303E" w:rsidRPr="00862706" w14:paraId="1D88522F" w14:textId="77777777" w:rsidTr="001656B5">
        <w:trPr>
          <w:trHeight w:val="284"/>
          <w:jc w:val="center"/>
        </w:trPr>
        <w:tc>
          <w:tcPr>
            <w:tcW w:w="2087" w:type="dxa"/>
            <w:shd w:val="clear" w:color="auto" w:fill="auto"/>
            <w:vAlign w:val="center"/>
          </w:tcPr>
          <w:p w14:paraId="38895EA2" w14:textId="111CDC7B" w:rsidR="0049303E" w:rsidRPr="00862706" w:rsidRDefault="0049303E" w:rsidP="00862706">
            <w:pPr>
              <w:spacing w:after="0" w:line="240" w:lineRule="auto"/>
              <w:rPr>
                <w:rFonts w:ascii="Arial" w:eastAsia="Times New Roman" w:hAnsi="Arial" w:cs="Arial"/>
                <w:color w:val="000000" w:themeColor="text1"/>
              </w:rPr>
            </w:pPr>
            <w:r w:rsidRPr="00862706">
              <w:rPr>
                <w:rFonts w:ascii="Arial" w:eastAsia="Times New Roman" w:hAnsi="Arial" w:cs="Arial"/>
                <w:color w:val="000000" w:themeColor="text1"/>
              </w:rPr>
              <w:t>MUNICIPIO</w:t>
            </w:r>
            <w:r w:rsidR="001D259A" w:rsidRPr="00862706">
              <w:rPr>
                <w:rFonts w:ascii="Arial" w:eastAsia="Times New Roman" w:hAnsi="Arial" w:cs="Arial"/>
                <w:color w:val="000000" w:themeColor="text1"/>
              </w:rPr>
              <w:t xml:space="preserve"> (</w:t>
            </w:r>
            <w:r w:rsidR="00F435F0" w:rsidRPr="00862706">
              <w:rPr>
                <w:rFonts w:ascii="Arial" w:eastAsia="Times New Roman" w:hAnsi="Arial" w:cs="Arial"/>
                <w:color w:val="000000" w:themeColor="text1"/>
              </w:rPr>
              <w:t>SOACHA)</w:t>
            </w:r>
          </w:p>
        </w:tc>
        <w:tc>
          <w:tcPr>
            <w:tcW w:w="1536" w:type="dxa"/>
            <w:tcBorders>
              <w:right w:val="single" w:sz="12" w:space="0" w:color="000000" w:themeColor="text1"/>
            </w:tcBorders>
            <w:shd w:val="clear" w:color="auto" w:fill="auto"/>
            <w:vAlign w:val="center"/>
          </w:tcPr>
          <w:p w14:paraId="090033F6" w14:textId="17D645BE" w:rsidR="0049303E" w:rsidRPr="00862706" w:rsidRDefault="00F435F0" w:rsidP="00862706">
            <w:pPr>
              <w:spacing w:after="0" w:line="240" w:lineRule="auto"/>
              <w:rPr>
                <w:rFonts w:ascii="Arial" w:hAnsi="Arial" w:cs="Arial"/>
                <w:color w:val="000000"/>
              </w:rPr>
            </w:pPr>
            <w:r w:rsidRPr="00862706">
              <w:rPr>
                <w:rFonts w:ascii="Arial" w:eastAsia="Times New Roman" w:hAnsi="Arial" w:cs="Arial"/>
                <w:color w:val="000000" w:themeColor="text1"/>
              </w:rPr>
              <w:t>806253</w:t>
            </w:r>
          </w:p>
        </w:tc>
        <w:tc>
          <w:tcPr>
            <w:tcW w:w="1570" w:type="dxa"/>
            <w:tcBorders>
              <w:right w:val="single" w:sz="12" w:space="0" w:color="000000" w:themeColor="text1"/>
            </w:tcBorders>
          </w:tcPr>
          <w:p w14:paraId="67D6264D" w14:textId="6E9B8D20" w:rsidR="0049303E" w:rsidRPr="00862706" w:rsidRDefault="0049303E" w:rsidP="00862706">
            <w:pPr>
              <w:spacing w:after="0" w:line="240" w:lineRule="auto"/>
              <w:jc w:val="center"/>
              <w:rPr>
                <w:rFonts w:ascii="Arial" w:eastAsia="Times New Roman" w:hAnsi="Arial" w:cs="Arial"/>
                <w:color w:val="000000" w:themeColor="text1"/>
              </w:rPr>
            </w:pPr>
          </w:p>
        </w:tc>
      </w:tr>
      <w:tr w:rsidR="00731AD4" w:rsidRPr="00862706" w14:paraId="59FB18EA" w14:textId="77777777" w:rsidTr="00E2600F">
        <w:trPr>
          <w:trHeight w:val="284"/>
          <w:jc w:val="center"/>
        </w:trPr>
        <w:tc>
          <w:tcPr>
            <w:tcW w:w="2087" w:type="dxa"/>
            <w:shd w:val="clear" w:color="auto" w:fill="auto"/>
            <w:vAlign w:val="center"/>
          </w:tcPr>
          <w:p w14:paraId="11C5925E" w14:textId="77777777" w:rsidR="00731AD4" w:rsidRPr="00862706" w:rsidRDefault="00731AD4" w:rsidP="00862706">
            <w:pPr>
              <w:spacing w:after="0" w:line="240" w:lineRule="auto"/>
              <w:rPr>
                <w:rFonts w:ascii="Arial" w:eastAsia="Times New Roman" w:hAnsi="Arial" w:cs="Arial"/>
                <w:color w:val="000000" w:themeColor="text1"/>
              </w:rPr>
            </w:pPr>
            <w:r w:rsidRPr="00862706">
              <w:rPr>
                <w:rFonts w:ascii="Arial" w:eastAsia="Times New Roman" w:hAnsi="Arial" w:cs="Arial"/>
                <w:color w:val="000000" w:themeColor="text1"/>
              </w:rPr>
              <w:t xml:space="preserve">RESGUARDO </w:t>
            </w:r>
          </w:p>
        </w:tc>
        <w:tc>
          <w:tcPr>
            <w:tcW w:w="1536" w:type="dxa"/>
            <w:tcBorders>
              <w:right w:val="single" w:sz="12" w:space="0" w:color="000000" w:themeColor="text1"/>
            </w:tcBorders>
            <w:shd w:val="clear" w:color="auto" w:fill="auto"/>
            <w:vAlign w:val="center"/>
          </w:tcPr>
          <w:p w14:paraId="638CE9F3" w14:textId="41A45C94" w:rsidR="00731AD4" w:rsidRPr="00862706" w:rsidRDefault="00731AD4" w:rsidP="00862706">
            <w:pPr>
              <w:spacing w:after="0" w:line="240" w:lineRule="auto"/>
              <w:jc w:val="center"/>
              <w:rPr>
                <w:rFonts w:ascii="Arial" w:eastAsia="Times New Roman" w:hAnsi="Arial" w:cs="Arial"/>
                <w:color w:val="000000" w:themeColor="text1"/>
              </w:rPr>
            </w:pPr>
            <w:r w:rsidRPr="00862706">
              <w:rPr>
                <w:rFonts w:ascii="Arial" w:eastAsia="Times New Roman" w:hAnsi="Arial" w:cs="Arial"/>
                <w:color w:val="000000" w:themeColor="text1"/>
              </w:rPr>
              <w:t>N/A</w:t>
            </w:r>
          </w:p>
        </w:tc>
        <w:tc>
          <w:tcPr>
            <w:tcW w:w="1570" w:type="dxa"/>
            <w:tcBorders>
              <w:right w:val="single" w:sz="12" w:space="0" w:color="000000" w:themeColor="text1"/>
            </w:tcBorders>
            <w:vAlign w:val="center"/>
          </w:tcPr>
          <w:p w14:paraId="2FF80C42" w14:textId="6C537728" w:rsidR="00731AD4" w:rsidRPr="00862706" w:rsidRDefault="00731AD4" w:rsidP="00862706">
            <w:pPr>
              <w:spacing w:after="0" w:line="240" w:lineRule="auto"/>
              <w:jc w:val="center"/>
              <w:rPr>
                <w:rFonts w:ascii="Arial" w:eastAsia="Times New Roman" w:hAnsi="Arial" w:cs="Arial"/>
                <w:color w:val="000000" w:themeColor="text1"/>
              </w:rPr>
            </w:pPr>
            <w:r w:rsidRPr="00862706">
              <w:rPr>
                <w:rFonts w:ascii="Arial" w:eastAsia="Times New Roman" w:hAnsi="Arial" w:cs="Arial"/>
                <w:color w:val="000000" w:themeColor="text1"/>
              </w:rPr>
              <w:t>N/A</w:t>
            </w:r>
          </w:p>
        </w:tc>
      </w:tr>
      <w:tr w:rsidR="00731AD4" w:rsidRPr="00862706" w14:paraId="08CD60E7" w14:textId="77777777" w:rsidTr="00E2600F">
        <w:trPr>
          <w:trHeight w:val="284"/>
          <w:jc w:val="center"/>
        </w:trPr>
        <w:tc>
          <w:tcPr>
            <w:tcW w:w="2087" w:type="dxa"/>
            <w:shd w:val="clear" w:color="auto" w:fill="auto"/>
            <w:vAlign w:val="center"/>
          </w:tcPr>
          <w:p w14:paraId="10F7BA27" w14:textId="77777777" w:rsidR="00731AD4" w:rsidRPr="00862706" w:rsidRDefault="00731AD4" w:rsidP="00862706">
            <w:pPr>
              <w:spacing w:after="0" w:line="240" w:lineRule="auto"/>
              <w:rPr>
                <w:rFonts w:ascii="Arial" w:eastAsia="Times New Roman" w:hAnsi="Arial" w:cs="Arial"/>
                <w:color w:val="000000" w:themeColor="text1"/>
              </w:rPr>
            </w:pPr>
            <w:r w:rsidRPr="00862706">
              <w:rPr>
                <w:rFonts w:ascii="Arial" w:eastAsia="Times New Roman" w:hAnsi="Arial" w:cs="Arial"/>
                <w:color w:val="000000" w:themeColor="text1"/>
              </w:rPr>
              <w:t>CENTRO POBLADO</w:t>
            </w:r>
          </w:p>
        </w:tc>
        <w:tc>
          <w:tcPr>
            <w:tcW w:w="1536" w:type="dxa"/>
            <w:tcBorders>
              <w:right w:val="single" w:sz="12" w:space="0" w:color="000000" w:themeColor="text1"/>
            </w:tcBorders>
            <w:shd w:val="clear" w:color="auto" w:fill="auto"/>
            <w:vAlign w:val="center"/>
          </w:tcPr>
          <w:p w14:paraId="0AAD2849" w14:textId="46CBBD20" w:rsidR="00731AD4" w:rsidRPr="00862706" w:rsidRDefault="00731AD4" w:rsidP="00862706">
            <w:pPr>
              <w:spacing w:after="0" w:line="240" w:lineRule="auto"/>
              <w:jc w:val="center"/>
              <w:rPr>
                <w:rFonts w:ascii="Arial" w:eastAsia="Arial" w:hAnsi="Arial" w:cs="Arial"/>
                <w:color w:val="000000" w:themeColor="text1"/>
              </w:rPr>
            </w:pPr>
            <w:r w:rsidRPr="00862706">
              <w:rPr>
                <w:rFonts w:ascii="Arial" w:eastAsia="Times New Roman" w:hAnsi="Arial" w:cs="Arial"/>
                <w:color w:val="000000" w:themeColor="text1"/>
              </w:rPr>
              <w:t>N/A</w:t>
            </w:r>
          </w:p>
        </w:tc>
        <w:tc>
          <w:tcPr>
            <w:tcW w:w="1570" w:type="dxa"/>
            <w:tcBorders>
              <w:right w:val="single" w:sz="12" w:space="0" w:color="000000" w:themeColor="text1"/>
            </w:tcBorders>
            <w:vAlign w:val="center"/>
          </w:tcPr>
          <w:p w14:paraId="2FEF4240" w14:textId="5809B52A" w:rsidR="00731AD4" w:rsidRPr="00862706" w:rsidRDefault="00731AD4" w:rsidP="00862706">
            <w:pPr>
              <w:spacing w:after="0" w:line="240" w:lineRule="auto"/>
              <w:jc w:val="center"/>
              <w:rPr>
                <w:rFonts w:ascii="Arial" w:eastAsia="Arial" w:hAnsi="Arial" w:cs="Arial"/>
                <w:color w:val="000000" w:themeColor="text1"/>
              </w:rPr>
            </w:pPr>
            <w:r w:rsidRPr="00862706">
              <w:rPr>
                <w:rFonts w:ascii="Arial" w:eastAsia="Times New Roman" w:hAnsi="Arial" w:cs="Arial"/>
                <w:color w:val="000000" w:themeColor="text1"/>
              </w:rPr>
              <w:t>N/A</w:t>
            </w:r>
          </w:p>
        </w:tc>
      </w:tr>
      <w:tr w:rsidR="00731AD4" w:rsidRPr="00862706" w14:paraId="070C934C" w14:textId="77777777" w:rsidTr="002A6786">
        <w:trPr>
          <w:trHeight w:val="284"/>
          <w:jc w:val="center"/>
        </w:trPr>
        <w:tc>
          <w:tcPr>
            <w:tcW w:w="2087" w:type="dxa"/>
            <w:tcBorders>
              <w:bottom w:val="single" w:sz="12" w:space="0" w:color="000000" w:themeColor="text1"/>
            </w:tcBorders>
            <w:shd w:val="clear" w:color="auto" w:fill="auto"/>
            <w:vAlign w:val="center"/>
          </w:tcPr>
          <w:p w14:paraId="4A0B349E" w14:textId="77777777" w:rsidR="00731AD4" w:rsidRPr="00862706" w:rsidRDefault="00731AD4" w:rsidP="00862706">
            <w:pPr>
              <w:spacing w:after="0" w:line="240" w:lineRule="auto"/>
              <w:rPr>
                <w:rFonts w:ascii="Arial" w:eastAsia="Times New Roman" w:hAnsi="Arial" w:cs="Arial"/>
                <w:color w:val="000000" w:themeColor="text1"/>
              </w:rPr>
            </w:pPr>
            <w:r w:rsidRPr="00862706">
              <w:rPr>
                <w:rFonts w:ascii="Arial" w:eastAsia="Times New Roman" w:hAnsi="Arial" w:cs="Arial"/>
                <w:color w:val="000000" w:themeColor="text1"/>
              </w:rPr>
              <w:t>LOCALIZACIÓN (COORDENADAS)</w:t>
            </w:r>
          </w:p>
        </w:tc>
        <w:tc>
          <w:tcPr>
            <w:tcW w:w="1536" w:type="dxa"/>
            <w:tcBorders>
              <w:bottom w:val="single" w:sz="12" w:space="0" w:color="000000" w:themeColor="text1"/>
              <w:right w:val="single" w:sz="12" w:space="0" w:color="000000" w:themeColor="text1"/>
            </w:tcBorders>
            <w:shd w:val="clear" w:color="auto" w:fill="auto"/>
            <w:vAlign w:val="center"/>
          </w:tcPr>
          <w:p w14:paraId="2AEE5BCE" w14:textId="7DE7EEEA" w:rsidR="00731AD4" w:rsidRPr="00862706" w:rsidRDefault="00731AD4" w:rsidP="00862706">
            <w:pPr>
              <w:spacing w:after="0" w:line="240" w:lineRule="auto"/>
              <w:jc w:val="center"/>
              <w:rPr>
                <w:rFonts w:ascii="Arial" w:eastAsia="Times New Roman" w:hAnsi="Arial" w:cs="Arial"/>
                <w:color w:val="000000" w:themeColor="text1"/>
              </w:rPr>
            </w:pPr>
          </w:p>
        </w:tc>
        <w:tc>
          <w:tcPr>
            <w:tcW w:w="1570" w:type="dxa"/>
            <w:tcBorders>
              <w:bottom w:val="single" w:sz="12" w:space="0" w:color="000000" w:themeColor="text1"/>
              <w:right w:val="single" w:sz="12" w:space="0" w:color="000000" w:themeColor="text1"/>
            </w:tcBorders>
            <w:vAlign w:val="center"/>
          </w:tcPr>
          <w:p w14:paraId="1544AF7A" w14:textId="45F8B1A4" w:rsidR="00731AD4" w:rsidRPr="00862706" w:rsidRDefault="00731AD4" w:rsidP="00862706">
            <w:pPr>
              <w:spacing w:after="0" w:line="240" w:lineRule="auto"/>
              <w:jc w:val="center"/>
              <w:rPr>
                <w:rFonts w:ascii="Arial" w:eastAsia="Times New Roman" w:hAnsi="Arial" w:cs="Arial"/>
                <w:color w:val="000000" w:themeColor="text1"/>
              </w:rPr>
            </w:pPr>
          </w:p>
        </w:tc>
      </w:tr>
    </w:tbl>
    <w:p w14:paraId="5886FDF2" w14:textId="31F729E4" w:rsidR="00335BF7" w:rsidRPr="00862706" w:rsidRDefault="00335BF7" w:rsidP="00862706">
      <w:pPr>
        <w:spacing w:after="0" w:line="240" w:lineRule="auto"/>
        <w:rPr>
          <w:rFonts w:ascii="Arial" w:hAnsi="Arial" w:cs="Arial"/>
          <w:color w:val="000000" w:themeColor="text1"/>
        </w:rPr>
      </w:pPr>
    </w:p>
    <w:tbl>
      <w:tblPr>
        <w:tblpPr w:leftFromText="141" w:rightFromText="141" w:vertAnchor="text" w:horzAnchor="margin" w:tblpXSpec="center" w:tblpY="-58"/>
        <w:tblW w:w="4895"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018"/>
        <w:gridCol w:w="2291"/>
        <w:gridCol w:w="1586"/>
      </w:tblGrid>
      <w:tr w:rsidR="00132363" w:rsidRPr="00862706" w14:paraId="78F783F1" w14:textId="77777777" w:rsidTr="745A2FDC">
        <w:trPr>
          <w:trHeight w:val="699"/>
          <w:jc w:val="center"/>
        </w:trPr>
        <w:tc>
          <w:tcPr>
            <w:tcW w:w="4895" w:type="dxa"/>
            <w:gridSpan w:val="3"/>
            <w:tcBorders>
              <w:top w:val="single" w:sz="4" w:space="0" w:color="D9D9D9" w:themeColor="background1" w:themeShade="D9"/>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BDD6EE" w:themeFill="accent1" w:themeFillTint="66"/>
          </w:tcPr>
          <w:p w14:paraId="02649790" w14:textId="77777777" w:rsidR="00930A8E" w:rsidRPr="00862706" w:rsidRDefault="00930A8E" w:rsidP="00862706">
            <w:pPr>
              <w:spacing w:after="0" w:line="240" w:lineRule="auto"/>
              <w:jc w:val="center"/>
              <w:rPr>
                <w:rFonts w:ascii="Arial" w:eastAsia="Times New Roman" w:hAnsi="Arial" w:cs="Arial"/>
                <w:b/>
                <w:color w:val="000000" w:themeColor="text1"/>
              </w:rPr>
            </w:pPr>
          </w:p>
          <w:p w14:paraId="2DDC56B7" w14:textId="5866FF7F" w:rsidR="00643A19" w:rsidRPr="00862706" w:rsidRDefault="00643A19" w:rsidP="00862706">
            <w:pPr>
              <w:spacing w:after="0" w:line="240" w:lineRule="auto"/>
              <w:jc w:val="center"/>
              <w:rPr>
                <w:rFonts w:ascii="Arial" w:eastAsia="Times New Roman" w:hAnsi="Arial" w:cs="Arial"/>
                <w:b/>
                <w:color w:val="000000" w:themeColor="text1"/>
              </w:rPr>
            </w:pPr>
            <w:r w:rsidRPr="00862706">
              <w:rPr>
                <w:rFonts w:ascii="Arial" w:eastAsia="Times New Roman" w:hAnsi="Arial" w:cs="Arial"/>
                <w:b/>
                <w:color w:val="000000" w:themeColor="text1"/>
              </w:rPr>
              <w:t>CARACTERÍSTICAS DEMOGRÁFICAS</w:t>
            </w:r>
          </w:p>
        </w:tc>
      </w:tr>
      <w:tr w:rsidR="00132363" w:rsidRPr="00862706" w14:paraId="290688B1" w14:textId="77777777" w:rsidTr="745A2FDC">
        <w:trPr>
          <w:jc w:val="center"/>
        </w:trPr>
        <w:tc>
          <w:tcPr>
            <w:tcW w:w="1018" w:type="dxa"/>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BDD6EE" w:themeFill="accent1" w:themeFillTint="66"/>
            <w:textDirection w:val="btLr"/>
          </w:tcPr>
          <w:p w14:paraId="4A8DB01B" w14:textId="77777777" w:rsidR="00643A19" w:rsidRPr="00862706" w:rsidRDefault="00643A19" w:rsidP="00862706">
            <w:pPr>
              <w:spacing w:after="0" w:line="240" w:lineRule="auto"/>
              <w:jc w:val="center"/>
              <w:rPr>
                <w:rFonts w:ascii="Arial" w:eastAsia="Times New Roman" w:hAnsi="Arial" w:cs="Arial"/>
                <w:b/>
                <w:color w:val="000000" w:themeColor="text1"/>
              </w:rPr>
            </w:pPr>
          </w:p>
        </w:tc>
        <w:tc>
          <w:tcPr>
            <w:tcW w:w="2291" w:type="dxa"/>
            <w:tcBorders>
              <w:top w:val="single" w:sz="4" w:space="0" w:color="A6A6A6" w:themeColor="background1" w:themeShade="A6"/>
              <w:bottom w:val="single" w:sz="4" w:space="0" w:color="A6A6A6" w:themeColor="background1" w:themeShade="A6"/>
            </w:tcBorders>
            <w:shd w:val="clear" w:color="auto" w:fill="BDD6EE" w:themeFill="accent1" w:themeFillTint="66"/>
          </w:tcPr>
          <w:p w14:paraId="38A9E9E1" w14:textId="77777777" w:rsidR="00643A19" w:rsidRPr="00862706" w:rsidRDefault="00643A19" w:rsidP="00862706">
            <w:pPr>
              <w:spacing w:after="0" w:line="240" w:lineRule="auto"/>
              <w:jc w:val="center"/>
              <w:rPr>
                <w:rFonts w:ascii="Arial" w:eastAsia="Times New Roman" w:hAnsi="Arial" w:cs="Arial"/>
                <w:b/>
                <w:color w:val="000000" w:themeColor="text1"/>
              </w:rPr>
            </w:pPr>
            <w:r w:rsidRPr="00862706">
              <w:rPr>
                <w:rFonts w:ascii="Arial" w:eastAsia="Times New Roman" w:hAnsi="Arial" w:cs="Arial"/>
                <w:b/>
                <w:color w:val="000000" w:themeColor="text1"/>
              </w:rPr>
              <w:t>GRUPO</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BDD6EE" w:themeFill="accent1" w:themeFillTint="66"/>
          </w:tcPr>
          <w:p w14:paraId="697E300E" w14:textId="77777777" w:rsidR="00643A19" w:rsidRPr="00862706" w:rsidRDefault="00643A19" w:rsidP="00862706">
            <w:pPr>
              <w:spacing w:after="0" w:line="240" w:lineRule="auto"/>
              <w:jc w:val="center"/>
              <w:rPr>
                <w:rFonts w:ascii="Arial" w:eastAsia="Times New Roman" w:hAnsi="Arial" w:cs="Arial"/>
                <w:b/>
                <w:color w:val="000000" w:themeColor="text1"/>
              </w:rPr>
            </w:pPr>
            <w:r w:rsidRPr="00862706">
              <w:rPr>
                <w:rFonts w:ascii="Arial" w:eastAsia="Times New Roman" w:hAnsi="Arial" w:cs="Arial"/>
                <w:b/>
                <w:color w:val="000000" w:themeColor="text1"/>
              </w:rPr>
              <w:t>TOTAL</w:t>
            </w:r>
          </w:p>
        </w:tc>
      </w:tr>
      <w:tr w:rsidR="001B65DC" w:rsidRPr="00862706" w14:paraId="49234F08" w14:textId="77777777" w:rsidTr="745A2FDC">
        <w:trPr>
          <w:trHeight w:val="284"/>
          <w:jc w:val="center"/>
        </w:trPr>
        <w:tc>
          <w:tcPr>
            <w:tcW w:w="1018"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BDD6EE" w:themeFill="accent1" w:themeFillTint="66"/>
            <w:textDirection w:val="btLr"/>
          </w:tcPr>
          <w:p w14:paraId="17C2C8EA" w14:textId="77777777" w:rsidR="001B65DC" w:rsidRPr="00862706" w:rsidRDefault="001B65DC" w:rsidP="00862706">
            <w:pPr>
              <w:spacing w:after="0" w:line="240" w:lineRule="auto"/>
              <w:jc w:val="center"/>
              <w:rPr>
                <w:rFonts w:ascii="Arial" w:eastAsia="Times New Roman" w:hAnsi="Arial" w:cs="Arial"/>
                <w:b/>
                <w:color w:val="000000" w:themeColor="text1"/>
              </w:rPr>
            </w:pPr>
            <w:r w:rsidRPr="00862706">
              <w:rPr>
                <w:rFonts w:ascii="Arial" w:eastAsia="Times New Roman" w:hAnsi="Arial" w:cs="Arial"/>
                <w:b/>
                <w:color w:val="000000" w:themeColor="text1"/>
              </w:rPr>
              <w:t xml:space="preserve"> </w:t>
            </w:r>
          </w:p>
          <w:p w14:paraId="7AB6AE96" w14:textId="26A27A46" w:rsidR="001B65DC" w:rsidRPr="00862706" w:rsidRDefault="001B65DC" w:rsidP="00862706">
            <w:pPr>
              <w:spacing w:after="0" w:line="240" w:lineRule="auto"/>
              <w:jc w:val="center"/>
              <w:rPr>
                <w:rFonts w:ascii="Arial" w:eastAsia="Times New Roman" w:hAnsi="Arial" w:cs="Arial"/>
                <w:b/>
                <w:color w:val="000000" w:themeColor="text1"/>
              </w:rPr>
            </w:pPr>
            <w:r w:rsidRPr="00862706">
              <w:rPr>
                <w:rFonts w:ascii="Arial" w:eastAsia="Times New Roman" w:hAnsi="Arial" w:cs="Arial"/>
                <w:b/>
                <w:color w:val="000000" w:themeColor="text1"/>
              </w:rPr>
              <w:t>EDAD</w:t>
            </w:r>
          </w:p>
        </w:tc>
        <w:tc>
          <w:tcPr>
            <w:tcW w:w="2291" w:type="dxa"/>
            <w:tcBorders>
              <w:top w:val="single" w:sz="4" w:space="0" w:color="A6A6A6" w:themeColor="background1" w:themeShade="A6"/>
              <w:bottom w:val="single" w:sz="4" w:space="0" w:color="A6A6A6" w:themeColor="background1" w:themeShade="A6"/>
            </w:tcBorders>
            <w:shd w:val="clear" w:color="auto" w:fill="BDD6EE" w:themeFill="accent1" w:themeFillTint="66"/>
            <w:vAlign w:val="center"/>
          </w:tcPr>
          <w:p w14:paraId="4D54AAD9" w14:textId="77777777" w:rsidR="001B65DC" w:rsidRPr="00862706" w:rsidRDefault="001B65DC" w:rsidP="00862706">
            <w:pPr>
              <w:spacing w:after="0" w:line="240" w:lineRule="auto"/>
              <w:rPr>
                <w:rFonts w:ascii="Arial" w:eastAsia="Times New Roman" w:hAnsi="Arial" w:cs="Arial"/>
                <w:color w:val="000000" w:themeColor="text1"/>
              </w:rPr>
            </w:pPr>
            <w:r w:rsidRPr="00862706">
              <w:rPr>
                <w:rFonts w:ascii="Arial" w:eastAsia="Times New Roman" w:hAnsi="Arial" w:cs="Arial"/>
                <w:color w:val="000000" w:themeColor="text1"/>
              </w:rPr>
              <w:t>0 – 14 años</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vAlign w:val="center"/>
          </w:tcPr>
          <w:p w14:paraId="2BC742CD" w14:textId="27AC3146" w:rsidR="001B65DC" w:rsidRPr="00862706" w:rsidRDefault="00B86E62" w:rsidP="00862706">
            <w:pPr>
              <w:spacing w:after="0" w:line="240" w:lineRule="auto"/>
              <w:jc w:val="center"/>
              <w:rPr>
                <w:rFonts w:ascii="Arial" w:eastAsia="Arial" w:hAnsi="Arial" w:cs="Arial"/>
                <w:color w:val="000000" w:themeColor="text1"/>
              </w:rPr>
            </w:pPr>
            <w:r w:rsidRPr="00862706">
              <w:rPr>
                <w:rFonts w:ascii="Arial" w:eastAsia="Arial" w:hAnsi="Arial" w:cs="Arial"/>
                <w:color w:val="000000" w:themeColor="text1"/>
              </w:rPr>
              <w:t>180307</w:t>
            </w:r>
          </w:p>
        </w:tc>
      </w:tr>
      <w:tr w:rsidR="001B65DC" w:rsidRPr="00862706" w14:paraId="7536A08F" w14:textId="77777777" w:rsidTr="745A2FDC">
        <w:trPr>
          <w:trHeight w:val="284"/>
          <w:jc w:val="center"/>
        </w:trPr>
        <w:tc>
          <w:tcPr>
            <w:tcW w:w="1018" w:type="dxa"/>
            <w:vMerge/>
          </w:tcPr>
          <w:p w14:paraId="6A9BB926" w14:textId="77777777" w:rsidR="001B65DC" w:rsidRPr="00862706" w:rsidRDefault="001B65DC" w:rsidP="00862706">
            <w:pPr>
              <w:spacing w:after="0" w:line="240" w:lineRule="auto"/>
              <w:jc w:val="center"/>
              <w:rPr>
                <w:rFonts w:ascii="Arial" w:eastAsia="Times New Roman" w:hAnsi="Arial" w:cs="Arial"/>
                <w:b/>
                <w:color w:val="000000" w:themeColor="text1"/>
              </w:rPr>
            </w:pPr>
          </w:p>
        </w:tc>
        <w:tc>
          <w:tcPr>
            <w:tcW w:w="2291" w:type="dxa"/>
            <w:tcBorders>
              <w:top w:val="single" w:sz="4" w:space="0" w:color="A6A6A6" w:themeColor="background1" w:themeShade="A6"/>
              <w:bottom w:val="single" w:sz="4" w:space="0" w:color="A6A6A6" w:themeColor="background1" w:themeShade="A6"/>
            </w:tcBorders>
            <w:shd w:val="clear" w:color="auto" w:fill="BDD6EE" w:themeFill="accent1" w:themeFillTint="66"/>
            <w:vAlign w:val="center"/>
          </w:tcPr>
          <w:p w14:paraId="731ADF70" w14:textId="77777777" w:rsidR="001B65DC" w:rsidRPr="00862706" w:rsidRDefault="001B65DC" w:rsidP="00862706">
            <w:pPr>
              <w:spacing w:after="0" w:line="240" w:lineRule="auto"/>
              <w:rPr>
                <w:rFonts w:ascii="Arial" w:eastAsia="Times New Roman" w:hAnsi="Arial" w:cs="Arial"/>
                <w:color w:val="000000" w:themeColor="text1"/>
              </w:rPr>
            </w:pPr>
            <w:r w:rsidRPr="00862706">
              <w:rPr>
                <w:rFonts w:ascii="Arial" w:eastAsia="Times New Roman" w:hAnsi="Arial" w:cs="Arial"/>
                <w:color w:val="000000" w:themeColor="text1"/>
              </w:rPr>
              <w:t>15 – 19 años</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vAlign w:val="center"/>
          </w:tcPr>
          <w:p w14:paraId="02918FEB" w14:textId="76CE705F" w:rsidR="001B65DC" w:rsidRPr="00862706" w:rsidRDefault="00B86E62" w:rsidP="00862706">
            <w:pPr>
              <w:spacing w:after="0" w:line="240" w:lineRule="auto"/>
              <w:jc w:val="center"/>
              <w:rPr>
                <w:rFonts w:ascii="Arial" w:eastAsia="Arial" w:hAnsi="Arial" w:cs="Arial"/>
                <w:color w:val="000000" w:themeColor="text1"/>
              </w:rPr>
            </w:pPr>
            <w:r w:rsidRPr="00862706">
              <w:rPr>
                <w:rFonts w:ascii="Arial" w:hAnsi="Arial" w:cs="Arial"/>
                <w:color w:val="000000"/>
              </w:rPr>
              <w:t>62590</w:t>
            </w:r>
          </w:p>
        </w:tc>
      </w:tr>
      <w:tr w:rsidR="001B65DC" w:rsidRPr="00862706" w14:paraId="58A03F35" w14:textId="77777777" w:rsidTr="745A2FDC">
        <w:trPr>
          <w:trHeight w:val="284"/>
          <w:jc w:val="center"/>
        </w:trPr>
        <w:tc>
          <w:tcPr>
            <w:tcW w:w="1018" w:type="dxa"/>
            <w:vMerge/>
          </w:tcPr>
          <w:p w14:paraId="4BBA8A08" w14:textId="77777777" w:rsidR="001B65DC" w:rsidRPr="00862706" w:rsidRDefault="001B65DC" w:rsidP="00862706">
            <w:pPr>
              <w:spacing w:after="0" w:line="240" w:lineRule="auto"/>
              <w:jc w:val="center"/>
              <w:rPr>
                <w:rFonts w:ascii="Arial" w:eastAsia="Times New Roman" w:hAnsi="Arial" w:cs="Arial"/>
                <w:b/>
                <w:color w:val="000000" w:themeColor="text1"/>
              </w:rPr>
            </w:pPr>
          </w:p>
        </w:tc>
        <w:tc>
          <w:tcPr>
            <w:tcW w:w="2291" w:type="dxa"/>
            <w:tcBorders>
              <w:top w:val="single" w:sz="4" w:space="0" w:color="A6A6A6" w:themeColor="background1" w:themeShade="A6"/>
              <w:bottom w:val="single" w:sz="4" w:space="0" w:color="A6A6A6" w:themeColor="background1" w:themeShade="A6"/>
            </w:tcBorders>
            <w:shd w:val="clear" w:color="auto" w:fill="BDD6EE" w:themeFill="accent1" w:themeFillTint="66"/>
            <w:vAlign w:val="center"/>
          </w:tcPr>
          <w:p w14:paraId="4E4E26F4" w14:textId="77777777" w:rsidR="001B65DC" w:rsidRPr="00862706" w:rsidRDefault="001B65DC" w:rsidP="00862706">
            <w:pPr>
              <w:spacing w:after="0" w:line="240" w:lineRule="auto"/>
              <w:rPr>
                <w:rFonts w:ascii="Arial" w:eastAsia="Times New Roman" w:hAnsi="Arial" w:cs="Arial"/>
                <w:color w:val="000000" w:themeColor="text1"/>
              </w:rPr>
            </w:pPr>
            <w:r w:rsidRPr="00862706">
              <w:rPr>
                <w:rFonts w:ascii="Arial" w:eastAsia="Times New Roman" w:hAnsi="Arial" w:cs="Arial"/>
                <w:color w:val="000000" w:themeColor="text1"/>
              </w:rPr>
              <w:t>20 – 59 años</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vAlign w:val="center"/>
          </w:tcPr>
          <w:p w14:paraId="2E84EA6B" w14:textId="3978E262" w:rsidR="001B65DC" w:rsidRPr="00862706" w:rsidRDefault="00F435F0" w:rsidP="00862706">
            <w:pPr>
              <w:spacing w:after="0" w:line="240" w:lineRule="auto"/>
              <w:jc w:val="center"/>
              <w:rPr>
                <w:rFonts w:ascii="Arial" w:eastAsia="Times New Roman" w:hAnsi="Arial" w:cs="Arial"/>
                <w:color w:val="000000" w:themeColor="text1"/>
              </w:rPr>
            </w:pPr>
            <w:r w:rsidRPr="00862706">
              <w:rPr>
                <w:rFonts w:ascii="Arial" w:eastAsia="Times New Roman" w:hAnsi="Arial" w:cs="Arial"/>
                <w:color w:val="000000" w:themeColor="text1"/>
              </w:rPr>
              <w:t>484042</w:t>
            </w:r>
          </w:p>
        </w:tc>
      </w:tr>
      <w:tr w:rsidR="001B65DC" w:rsidRPr="00862706" w14:paraId="543DB8FC" w14:textId="77777777" w:rsidTr="745A2FDC">
        <w:trPr>
          <w:trHeight w:val="284"/>
          <w:jc w:val="center"/>
        </w:trPr>
        <w:tc>
          <w:tcPr>
            <w:tcW w:w="1018" w:type="dxa"/>
            <w:vMerge/>
          </w:tcPr>
          <w:p w14:paraId="16A5C83F" w14:textId="77777777" w:rsidR="001B65DC" w:rsidRPr="00862706" w:rsidRDefault="001B65DC" w:rsidP="00862706">
            <w:pPr>
              <w:spacing w:after="0" w:line="240" w:lineRule="auto"/>
              <w:jc w:val="center"/>
              <w:rPr>
                <w:rFonts w:ascii="Arial" w:eastAsia="Times New Roman" w:hAnsi="Arial" w:cs="Arial"/>
                <w:b/>
                <w:color w:val="000000" w:themeColor="text1"/>
              </w:rPr>
            </w:pPr>
          </w:p>
        </w:tc>
        <w:tc>
          <w:tcPr>
            <w:tcW w:w="2291" w:type="dxa"/>
            <w:tcBorders>
              <w:top w:val="single" w:sz="4" w:space="0" w:color="A6A6A6" w:themeColor="background1" w:themeShade="A6"/>
              <w:bottom w:val="single" w:sz="4" w:space="0" w:color="A6A6A6" w:themeColor="background1" w:themeShade="A6"/>
            </w:tcBorders>
            <w:shd w:val="clear" w:color="auto" w:fill="BDD6EE" w:themeFill="accent1" w:themeFillTint="66"/>
            <w:vAlign w:val="center"/>
          </w:tcPr>
          <w:p w14:paraId="70FFD341" w14:textId="77777777" w:rsidR="001B65DC" w:rsidRPr="00862706" w:rsidRDefault="001B65DC" w:rsidP="00862706">
            <w:pPr>
              <w:spacing w:after="0" w:line="240" w:lineRule="auto"/>
              <w:rPr>
                <w:rFonts w:ascii="Arial" w:eastAsia="Times New Roman" w:hAnsi="Arial" w:cs="Arial"/>
                <w:color w:val="000000" w:themeColor="text1"/>
              </w:rPr>
            </w:pPr>
            <w:r w:rsidRPr="00862706">
              <w:rPr>
                <w:rFonts w:ascii="Arial" w:eastAsia="Times New Roman" w:hAnsi="Arial" w:cs="Arial"/>
                <w:color w:val="000000" w:themeColor="text1"/>
              </w:rPr>
              <w:t>Mayor de 60 años</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vAlign w:val="center"/>
          </w:tcPr>
          <w:p w14:paraId="6BD22D6D" w14:textId="6AA8923B" w:rsidR="001B65DC" w:rsidRPr="00862706" w:rsidRDefault="00F435F0" w:rsidP="00862706">
            <w:pPr>
              <w:spacing w:after="0" w:line="240" w:lineRule="auto"/>
              <w:jc w:val="center"/>
              <w:rPr>
                <w:rFonts w:ascii="Arial" w:eastAsia="Times New Roman" w:hAnsi="Arial" w:cs="Arial"/>
                <w:color w:val="000000" w:themeColor="text1"/>
              </w:rPr>
            </w:pPr>
            <w:r w:rsidRPr="00862706">
              <w:rPr>
                <w:rFonts w:ascii="Arial" w:eastAsia="Times New Roman" w:hAnsi="Arial" w:cs="Arial"/>
                <w:color w:val="000000" w:themeColor="text1"/>
              </w:rPr>
              <w:t>79314</w:t>
            </w:r>
          </w:p>
        </w:tc>
      </w:tr>
      <w:tr w:rsidR="001B65DC" w:rsidRPr="00862706" w14:paraId="1BE14A47" w14:textId="77777777" w:rsidTr="745A2FDC">
        <w:trPr>
          <w:trHeight w:val="218"/>
          <w:jc w:val="center"/>
        </w:trPr>
        <w:tc>
          <w:tcPr>
            <w:tcW w:w="1018" w:type="dxa"/>
            <w:vMerge/>
          </w:tcPr>
          <w:p w14:paraId="5EEE73D0" w14:textId="77777777" w:rsidR="001B65DC" w:rsidRPr="00862706" w:rsidRDefault="001B65DC" w:rsidP="00862706">
            <w:pPr>
              <w:spacing w:after="0" w:line="240" w:lineRule="auto"/>
              <w:jc w:val="center"/>
              <w:rPr>
                <w:rFonts w:ascii="Arial" w:eastAsia="Times New Roman" w:hAnsi="Arial" w:cs="Arial"/>
                <w:b/>
                <w:color w:val="000000" w:themeColor="text1"/>
              </w:rPr>
            </w:pPr>
          </w:p>
        </w:tc>
        <w:tc>
          <w:tcPr>
            <w:tcW w:w="2291" w:type="dxa"/>
            <w:tcBorders>
              <w:top w:val="single" w:sz="4" w:space="0" w:color="A6A6A6" w:themeColor="background1" w:themeShade="A6"/>
              <w:bottom w:val="single" w:sz="4" w:space="0" w:color="A6A6A6" w:themeColor="background1" w:themeShade="A6"/>
            </w:tcBorders>
            <w:shd w:val="clear" w:color="auto" w:fill="BDD6EE" w:themeFill="accent1" w:themeFillTint="66"/>
            <w:vAlign w:val="center"/>
          </w:tcPr>
          <w:p w14:paraId="7CDDCB59" w14:textId="77777777" w:rsidR="001B65DC" w:rsidRPr="00862706" w:rsidRDefault="001B65DC" w:rsidP="00862706">
            <w:pPr>
              <w:spacing w:after="0" w:line="240" w:lineRule="auto"/>
              <w:rPr>
                <w:rFonts w:ascii="Arial" w:eastAsia="Times New Roman" w:hAnsi="Arial" w:cs="Arial"/>
                <w:color w:val="000000" w:themeColor="text1"/>
              </w:rPr>
            </w:pPr>
            <w:bookmarkStart w:id="4" w:name="_Int_0fFITjDG"/>
            <w:proofErr w:type="gramStart"/>
            <w:r w:rsidRPr="00862706">
              <w:rPr>
                <w:rFonts w:ascii="Arial" w:eastAsia="Times New Roman" w:hAnsi="Arial" w:cs="Arial"/>
                <w:color w:val="000000" w:themeColor="text1"/>
              </w:rPr>
              <w:t>Total</w:t>
            </w:r>
            <w:bookmarkEnd w:id="4"/>
            <w:proofErr w:type="gramEnd"/>
            <w:r w:rsidRPr="00862706">
              <w:rPr>
                <w:rFonts w:ascii="Arial" w:eastAsia="Times New Roman" w:hAnsi="Arial" w:cs="Arial"/>
                <w:color w:val="000000" w:themeColor="text1"/>
              </w:rPr>
              <w:t xml:space="preserve"> por edad</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vAlign w:val="center"/>
          </w:tcPr>
          <w:p w14:paraId="5B9D2494" w14:textId="04AE403F" w:rsidR="001B65DC" w:rsidRPr="00862706" w:rsidRDefault="00B86E62" w:rsidP="00862706">
            <w:pPr>
              <w:spacing w:after="0" w:line="240" w:lineRule="auto"/>
              <w:jc w:val="center"/>
              <w:rPr>
                <w:rFonts w:ascii="Arial" w:eastAsia="Times New Roman" w:hAnsi="Arial" w:cs="Arial"/>
                <w:color w:val="000000" w:themeColor="text1"/>
              </w:rPr>
            </w:pPr>
            <w:r w:rsidRPr="00862706">
              <w:rPr>
                <w:rFonts w:ascii="Arial" w:eastAsia="Times New Roman" w:hAnsi="Arial" w:cs="Arial"/>
                <w:color w:val="000000" w:themeColor="text1"/>
              </w:rPr>
              <w:t>806253</w:t>
            </w:r>
          </w:p>
        </w:tc>
      </w:tr>
      <w:tr w:rsidR="0049303E" w:rsidRPr="00862706" w14:paraId="1DF02C25" w14:textId="77777777" w:rsidTr="745A2FDC">
        <w:trPr>
          <w:trHeight w:val="486"/>
          <w:jc w:val="center"/>
        </w:trPr>
        <w:tc>
          <w:tcPr>
            <w:tcW w:w="1018"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tcBorders>
            <w:shd w:val="clear" w:color="auto" w:fill="BDD6EE" w:themeFill="accent1" w:themeFillTint="66"/>
            <w:textDirection w:val="btLr"/>
          </w:tcPr>
          <w:p w14:paraId="42398AEC" w14:textId="77777777" w:rsidR="0049303E" w:rsidRPr="00862706" w:rsidRDefault="0049303E" w:rsidP="00862706">
            <w:pPr>
              <w:spacing w:after="0" w:line="240" w:lineRule="auto"/>
              <w:jc w:val="center"/>
              <w:rPr>
                <w:rFonts w:ascii="Arial" w:eastAsia="Times New Roman" w:hAnsi="Arial" w:cs="Arial"/>
                <w:b/>
                <w:color w:val="000000" w:themeColor="text1"/>
              </w:rPr>
            </w:pPr>
          </w:p>
          <w:p w14:paraId="2CEB4EC6" w14:textId="77777777" w:rsidR="0049303E" w:rsidRPr="00862706" w:rsidRDefault="0049303E" w:rsidP="00862706">
            <w:pPr>
              <w:spacing w:after="0" w:line="240" w:lineRule="auto"/>
              <w:jc w:val="center"/>
              <w:rPr>
                <w:rFonts w:ascii="Arial" w:eastAsia="Times New Roman" w:hAnsi="Arial" w:cs="Arial"/>
                <w:b/>
                <w:color w:val="000000" w:themeColor="text1"/>
              </w:rPr>
            </w:pPr>
            <w:r w:rsidRPr="00862706">
              <w:rPr>
                <w:rFonts w:ascii="Arial" w:eastAsia="Times New Roman" w:hAnsi="Arial" w:cs="Arial"/>
                <w:b/>
                <w:color w:val="000000" w:themeColor="text1"/>
              </w:rPr>
              <w:t>GÉNERO</w:t>
            </w:r>
          </w:p>
        </w:tc>
        <w:tc>
          <w:tcPr>
            <w:tcW w:w="2291" w:type="dxa"/>
            <w:tcBorders>
              <w:top w:val="single" w:sz="4" w:space="0" w:color="A6A6A6" w:themeColor="background1" w:themeShade="A6"/>
              <w:bottom w:val="single" w:sz="4" w:space="0" w:color="A6A6A6" w:themeColor="background1" w:themeShade="A6"/>
            </w:tcBorders>
            <w:shd w:val="clear" w:color="auto" w:fill="BDD6EE" w:themeFill="accent1" w:themeFillTint="66"/>
            <w:vAlign w:val="center"/>
          </w:tcPr>
          <w:p w14:paraId="5A39D89F" w14:textId="77777777" w:rsidR="0049303E" w:rsidRPr="00862706" w:rsidRDefault="0049303E" w:rsidP="00862706">
            <w:pPr>
              <w:spacing w:after="0" w:line="240" w:lineRule="auto"/>
              <w:rPr>
                <w:rFonts w:ascii="Arial" w:eastAsia="Times New Roman" w:hAnsi="Arial" w:cs="Arial"/>
                <w:color w:val="000000" w:themeColor="text1"/>
              </w:rPr>
            </w:pPr>
            <w:r w:rsidRPr="00862706">
              <w:rPr>
                <w:rFonts w:ascii="Arial" w:eastAsia="Times New Roman" w:hAnsi="Arial" w:cs="Arial"/>
                <w:color w:val="000000" w:themeColor="text1"/>
              </w:rPr>
              <w:t>Masculino</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vAlign w:val="center"/>
          </w:tcPr>
          <w:p w14:paraId="352A444F" w14:textId="0FA3059C" w:rsidR="79365A45" w:rsidRPr="00862706" w:rsidRDefault="00F435F0" w:rsidP="00862706">
            <w:pPr>
              <w:spacing w:after="0" w:line="240" w:lineRule="auto"/>
              <w:jc w:val="center"/>
              <w:rPr>
                <w:rFonts w:ascii="Arial" w:eastAsia="Times New Roman" w:hAnsi="Arial" w:cs="Arial"/>
                <w:color w:val="000000" w:themeColor="text1"/>
              </w:rPr>
            </w:pPr>
            <w:r w:rsidRPr="00862706">
              <w:rPr>
                <w:rFonts w:ascii="Arial" w:eastAsia="Times New Roman" w:hAnsi="Arial" w:cs="Arial"/>
                <w:color w:val="000000" w:themeColor="text1"/>
              </w:rPr>
              <w:t>389925</w:t>
            </w:r>
          </w:p>
        </w:tc>
      </w:tr>
      <w:tr w:rsidR="0049303E" w:rsidRPr="00862706" w14:paraId="79475832" w14:textId="77777777" w:rsidTr="745A2FDC">
        <w:trPr>
          <w:trHeight w:val="320"/>
          <w:jc w:val="center"/>
        </w:trPr>
        <w:tc>
          <w:tcPr>
            <w:tcW w:w="1018" w:type="dxa"/>
            <w:vMerge/>
          </w:tcPr>
          <w:p w14:paraId="21DA4602" w14:textId="77777777" w:rsidR="0049303E" w:rsidRPr="00862706" w:rsidRDefault="0049303E" w:rsidP="00862706">
            <w:pPr>
              <w:spacing w:after="0" w:line="240" w:lineRule="auto"/>
              <w:jc w:val="center"/>
              <w:rPr>
                <w:rFonts w:ascii="Arial" w:eastAsia="Times New Roman" w:hAnsi="Arial" w:cs="Arial"/>
                <w:b/>
                <w:color w:val="000000" w:themeColor="text1"/>
              </w:rPr>
            </w:pPr>
          </w:p>
        </w:tc>
        <w:tc>
          <w:tcPr>
            <w:tcW w:w="2291" w:type="dxa"/>
            <w:tcBorders>
              <w:top w:val="single" w:sz="4" w:space="0" w:color="A6A6A6" w:themeColor="background1" w:themeShade="A6"/>
              <w:bottom w:val="single" w:sz="4" w:space="0" w:color="A6A6A6" w:themeColor="background1" w:themeShade="A6"/>
            </w:tcBorders>
            <w:shd w:val="clear" w:color="auto" w:fill="BDD6EE" w:themeFill="accent1" w:themeFillTint="66"/>
            <w:vAlign w:val="center"/>
          </w:tcPr>
          <w:p w14:paraId="4DBC87E7" w14:textId="77777777" w:rsidR="0049303E" w:rsidRPr="00862706" w:rsidRDefault="0049303E" w:rsidP="00862706">
            <w:pPr>
              <w:spacing w:after="0" w:line="240" w:lineRule="auto"/>
              <w:rPr>
                <w:rFonts w:ascii="Arial" w:eastAsia="Times New Roman" w:hAnsi="Arial" w:cs="Arial"/>
                <w:color w:val="000000" w:themeColor="text1"/>
              </w:rPr>
            </w:pPr>
            <w:r w:rsidRPr="00862706">
              <w:rPr>
                <w:rFonts w:ascii="Arial" w:eastAsia="Times New Roman" w:hAnsi="Arial" w:cs="Arial"/>
                <w:color w:val="000000" w:themeColor="text1"/>
              </w:rPr>
              <w:t>Femenino</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vAlign w:val="center"/>
          </w:tcPr>
          <w:p w14:paraId="7EE60907" w14:textId="7E9A967B" w:rsidR="79365A45" w:rsidRPr="00862706" w:rsidRDefault="00F435F0" w:rsidP="00862706">
            <w:pPr>
              <w:spacing w:after="0" w:line="240" w:lineRule="auto"/>
              <w:jc w:val="center"/>
              <w:rPr>
                <w:rFonts w:ascii="Arial" w:eastAsia="Times New Roman" w:hAnsi="Arial" w:cs="Arial"/>
                <w:color w:val="000000" w:themeColor="text1"/>
              </w:rPr>
            </w:pPr>
            <w:r w:rsidRPr="00862706">
              <w:rPr>
                <w:rFonts w:ascii="Arial" w:eastAsia="Times New Roman" w:hAnsi="Arial" w:cs="Arial"/>
                <w:color w:val="000000" w:themeColor="text1"/>
              </w:rPr>
              <w:t>416328</w:t>
            </w:r>
          </w:p>
        </w:tc>
      </w:tr>
      <w:tr w:rsidR="0049303E" w:rsidRPr="00862706" w14:paraId="64DBEA31" w14:textId="77777777" w:rsidTr="745A2FDC">
        <w:trPr>
          <w:trHeight w:val="325"/>
          <w:jc w:val="center"/>
        </w:trPr>
        <w:tc>
          <w:tcPr>
            <w:tcW w:w="1018" w:type="dxa"/>
            <w:vMerge/>
          </w:tcPr>
          <w:p w14:paraId="410F782A" w14:textId="77777777" w:rsidR="0049303E" w:rsidRPr="00862706" w:rsidRDefault="0049303E" w:rsidP="00862706">
            <w:pPr>
              <w:spacing w:after="0" w:line="240" w:lineRule="auto"/>
              <w:jc w:val="center"/>
              <w:rPr>
                <w:rFonts w:ascii="Arial" w:eastAsia="Times New Roman" w:hAnsi="Arial" w:cs="Arial"/>
                <w:b/>
                <w:color w:val="000000" w:themeColor="text1"/>
              </w:rPr>
            </w:pPr>
          </w:p>
        </w:tc>
        <w:tc>
          <w:tcPr>
            <w:tcW w:w="2291" w:type="dxa"/>
            <w:tcBorders>
              <w:top w:val="single" w:sz="4" w:space="0" w:color="A6A6A6" w:themeColor="background1" w:themeShade="A6"/>
              <w:bottom w:val="single" w:sz="4" w:space="0" w:color="A6A6A6" w:themeColor="background1" w:themeShade="A6"/>
            </w:tcBorders>
            <w:shd w:val="clear" w:color="auto" w:fill="BDD6EE" w:themeFill="accent1" w:themeFillTint="66"/>
            <w:vAlign w:val="center"/>
          </w:tcPr>
          <w:p w14:paraId="0981C2CC" w14:textId="77777777" w:rsidR="0049303E" w:rsidRPr="00862706" w:rsidRDefault="6A9ADFC2" w:rsidP="00862706">
            <w:pPr>
              <w:spacing w:after="0" w:line="240" w:lineRule="auto"/>
              <w:rPr>
                <w:rFonts w:ascii="Arial" w:eastAsia="Times New Roman" w:hAnsi="Arial" w:cs="Arial"/>
                <w:color w:val="000000" w:themeColor="text1"/>
              </w:rPr>
            </w:pPr>
            <w:bookmarkStart w:id="5" w:name="_Int_9bRetVey"/>
            <w:proofErr w:type="gramStart"/>
            <w:r w:rsidRPr="00862706">
              <w:rPr>
                <w:rFonts w:ascii="Arial" w:eastAsia="Times New Roman" w:hAnsi="Arial" w:cs="Arial"/>
                <w:color w:val="000000" w:themeColor="text1"/>
              </w:rPr>
              <w:t>Total</w:t>
            </w:r>
            <w:bookmarkEnd w:id="5"/>
            <w:proofErr w:type="gramEnd"/>
            <w:r w:rsidRPr="00862706">
              <w:rPr>
                <w:rFonts w:ascii="Arial" w:eastAsia="Times New Roman" w:hAnsi="Arial" w:cs="Arial"/>
                <w:color w:val="000000" w:themeColor="text1"/>
              </w:rPr>
              <w:t xml:space="preserve"> por género</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vAlign w:val="center"/>
          </w:tcPr>
          <w:p w14:paraId="59B8C8EE" w14:textId="38F9855B" w:rsidR="79365A45" w:rsidRPr="00862706" w:rsidRDefault="00F435F0" w:rsidP="00862706">
            <w:pPr>
              <w:spacing w:after="0" w:line="240" w:lineRule="auto"/>
              <w:jc w:val="center"/>
              <w:rPr>
                <w:rFonts w:ascii="Arial" w:eastAsia="Times New Roman" w:hAnsi="Arial" w:cs="Arial"/>
                <w:color w:val="000000" w:themeColor="text1"/>
              </w:rPr>
            </w:pPr>
            <w:r w:rsidRPr="00862706">
              <w:rPr>
                <w:rFonts w:ascii="Arial" w:eastAsia="Times New Roman" w:hAnsi="Arial" w:cs="Arial"/>
                <w:color w:val="000000" w:themeColor="text1"/>
              </w:rPr>
              <w:t>806253</w:t>
            </w:r>
          </w:p>
        </w:tc>
      </w:tr>
      <w:tr w:rsidR="0049303E" w:rsidRPr="00862706" w14:paraId="3748DB6D" w14:textId="77777777" w:rsidTr="745A2FDC">
        <w:trPr>
          <w:trHeight w:val="543"/>
          <w:jc w:val="center"/>
        </w:trPr>
        <w:tc>
          <w:tcPr>
            <w:tcW w:w="1018" w:type="dxa"/>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uto"/>
            </w:tcBorders>
            <w:shd w:val="clear" w:color="auto" w:fill="BDD6EE" w:themeFill="accent1" w:themeFillTint="66"/>
            <w:textDirection w:val="btLr"/>
          </w:tcPr>
          <w:p w14:paraId="63B4447F" w14:textId="2449C860" w:rsidR="0049303E" w:rsidRPr="00862706" w:rsidRDefault="0049303E" w:rsidP="00862706">
            <w:pPr>
              <w:spacing w:after="0" w:line="240" w:lineRule="auto"/>
              <w:jc w:val="center"/>
              <w:rPr>
                <w:rFonts w:ascii="Arial" w:eastAsia="Times New Roman" w:hAnsi="Arial" w:cs="Arial"/>
                <w:b/>
                <w:bCs/>
                <w:color w:val="000000" w:themeColor="text1"/>
              </w:rPr>
            </w:pPr>
            <w:r w:rsidRPr="00862706">
              <w:rPr>
                <w:rFonts w:ascii="Arial" w:eastAsia="Times New Roman" w:hAnsi="Arial" w:cs="Arial"/>
                <w:b/>
                <w:bCs/>
                <w:color w:val="000000" w:themeColor="text1"/>
              </w:rPr>
              <w:t>POBLACIÓN VULNERABLE</w:t>
            </w:r>
          </w:p>
        </w:tc>
        <w:tc>
          <w:tcPr>
            <w:tcW w:w="2291" w:type="dxa"/>
            <w:tcBorders>
              <w:top w:val="single" w:sz="4" w:space="0" w:color="A6A6A6" w:themeColor="background1" w:themeShade="A6"/>
              <w:left w:val="single" w:sz="4" w:space="0" w:color="auto"/>
              <w:bottom w:val="single" w:sz="4" w:space="0" w:color="A6A6A6" w:themeColor="background1" w:themeShade="A6"/>
            </w:tcBorders>
            <w:shd w:val="clear" w:color="auto" w:fill="BDD6EE" w:themeFill="accent1" w:themeFillTint="66"/>
            <w:vAlign w:val="center"/>
          </w:tcPr>
          <w:p w14:paraId="15B4AF28" w14:textId="77777777" w:rsidR="0049303E" w:rsidRPr="00862706" w:rsidRDefault="0049303E" w:rsidP="00862706">
            <w:pPr>
              <w:spacing w:after="0" w:line="240" w:lineRule="auto"/>
              <w:rPr>
                <w:rFonts w:ascii="Arial" w:eastAsia="Times New Roman" w:hAnsi="Arial" w:cs="Arial"/>
                <w:color w:val="000000" w:themeColor="text1"/>
              </w:rPr>
            </w:pPr>
            <w:r w:rsidRPr="00862706">
              <w:rPr>
                <w:rFonts w:ascii="Arial" w:eastAsia="Times New Roman" w:hAnsi="Arial" w:cs="Arial"/>
                <w:color w:val="000000" w:themeColor="text1"/>
              </w:rPr>
              <w:t xml:space="preserve">Discapacitados </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vAlign w:val="center"/>
          </w:tcPr>
          <w:p w14:paraId="2A21718C" w14:textId="3638703A" w:rsidR="79365A45" w:rsidRPr="00862706" w:rsidRDefault="00F435F0" w:rsidP="00862706">
            <w:pPr>
              <w:spacing w:after="0" w:line="240" w:lineRule="auto"/>
              <w:jc w:val="center"/>
              <w:rPr>
                <w:rFonts w:ascii="Arial" w:eastAsia="Times New Roman" w:hAnsi="Arial" w:cs="Arial"/>
                <w:color w:val="000000" w:themeColor="text1"/>
              </w:rPr>
            </w:pPr>
            <w:r w:rsidRPr="00862706">
              <w:rPr>
                <w:rFonts w:ascii="Arial" w:eastAsia="Times New Roman" w:hAnsi="Arial" w:cs="Arial"/>
                <w:color w:val="000000" w:themeColor="text1"/>
              </w:rPr>
              <w:t>5412</w:t>
            </w:r>
          </w:p>
        </w:tc>
      </w:tr>
      <w:tr w:rsidR="0049303E" w:rsidRPr="00862706" w14:paraId="326F0D06" w14:textId="77777777" w:rsidTr="745A2FDC">
        <w:trPr>
          <w:trHeight w:val="404"/>
          <w:jc w:val="center"/>
        </w:trPr>
        <w:tc>
          <w:tcPr>
            <w:tcW w:w="1018" w:type="dxa"/>
            <w:vMerge/>
          </w:tcPr>
          <w:p w14:paraId="0116BD9E" w14:textId="77777777" w:rsidR="0049303E" w:rsidRPr="00862706" w:rsidRDefault="0049303E" w:rsidP="00862706">
            <w:pPr>
              <w:spacing w:after="0" w:line="240" w:lineRule="auto"/>
              <w:jc w:val="both"/>
              <w:rPr>
                <w:rFonts w:ascii="Arial" w:eastAsia="Times New Roman" w:hAnsi="Arial" w:cs="Arial"/>
                <w:color w:val="000000" w:themeColor="text1"/>
              </w:rPr>
            </w:pPr>
          </w:p>
        </w:tc>
        <w:tc>
          <w:tcPr>
            <w:tcW w:w="2291" w:type="dxa"/>
            <w:tcBorders>
              <w:top w:val="single" w:sz="4" w:space="0" w:color="A6A6A6" w:themeColor="background1" w:themeShade="A6"/>
              <w:left w:val="single" w:sz="4" w:space="0" w:color="auto"/>
              <w:bottom w:val="single" w:sz="4" w:space="0" w:color="A6A6A6" w:themeColor="background1" w:themeShade="A6"/>
            </w:tcBorders>
            <w:shd w:val="clear" w:color="auto" w:fill="BDD6EE" w:themeFill="accent1" w:themeFillTint="66"/>
            <w:vAlign w:val="center"/>
          </w:tcPr>
          <w:p w14:paraId="607501C8" w14:textId="77777777" w:rsidR="0049303E" w:rsidRPr="00862706" w:rsidRDefault="0049303E" w:rsidP="00862706">
            <w:pPr>
              <w:spacing w:after="0" w:line="240" w:lineRule="auto"/>
              <w:rPr>
                <w:rFonts w:ascii="Arial" w:eastAsia="Times New Roman" w:hAnsi="Arial" w:cs="Arial"/>
                <w:color w:val="000000" w:themeColor="text1"/>
              </w:rPr>
            </w:pPr>
            <w:r w:rsidRPr="00862706">
              <w:rPr>
                <w:rFonts w:ascii="Arial" w:eastAsia="Times New Roman" w:hAnsi="Arial" w:cs="Arial"/>
                <w:color w:val="000000" w:themeColor="text1"/>
              </w:rPr>
              <w:t xml:space="preserve">Víctimas </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vAlign w:val="center"/>
          </w:tcPr>
          <w:p w14:paraId="7CEC72C7" w14:textId="790A40CD" w:rsidR="79365A45" w:rsidRPr="00862706" w:rsidRDefault="00F435F0" w:rsidP="00862706">
            <w:pPr>
              <w:spacing w:after="0" w:line="240" w:lineRule="auto"/>
              <w:jc w:val="center"/>
              <w:rPr>
                <w:rFonts w:ascii="Arial" w:eastAsia="Times New Roman" w:hAnsi="Arial" w:cs="Arial"/>
                <w:color w:val="000000" w:themeColor="text1"/>
              </w:rPr>
            </w:pPr>
            <w:r w:rsidRPr="00862706">
              <w:rPr>
                <w:rFonts w:ascii="Arial" w:eastAsia="Times New Roman" w:hAnsi="Arial" w:cs="Arial"/>
                <w:color w:val="000000" w:themeColor="text1"/>
              </w:rPr>
              <w:t>346</w:t>
            </w:r>
          </w:p>
        </w:tc>
      </w:tr>
      <w:tr w:rsidR="0049303E" w:rsidRPr="00862706" w14:paraId="5A06A5E5" w14:textId="77777777" w:rsidTr="745A2FDC">
        <w:trPr>
          <w:trHeight w:val="686"/>
          <w:jc w:val="center"/>
        </w:trPr>
        <w:tc>
          <w:tcPr>
            <w:tcW w:w="1018" w:type="dxa"/>
            <w:vMerge/>
          </w:tcPr>
          <w:p w14:paraId="6953634A" w14:textId="77777777" w:rsidR="0049303E" w:rsidRPr="00862706" w:rsidRDefault="0049303E" w:rsidP="00862706">
            <w:pPr>
              <w:spacing w:after="0" w:line="240" w:lineRule="auto"/>
              <w:jc w:val="both"/>
              <w:rPr>
                <w:rFonts w:ascii="Arial" w:eastAsia="Times New Roman" w:hAnsi="Arial" w:cs="Arial"/>
                <w:color w:val="000000" w:themeColor="text1"/>
              </w:rPr>
            </w:pPr>
          </w:p>
        </w:tc>
        <w:tc>
          <w:tcPr>
            <w:tcW w:w="2291" w:type="dxa"/>
            <w:tcBorders>
              <w:top w:val="single" w:sz="4" w:space="0" w:color="A6A6A6" w:themeColor="background1" w:themeShade="A6"/>
              <w:left w:val="single" w:sz="4" w:space="0" w:color="auto"/>
              <w:bottom w:val="single" w:sz="4" w:space="0" w:color="A6A6A6" w:themeColor="background1" w:themeShade="A6"/>
            </w:tcBorders>
            <w:shd w:val="clear" w:color="auto" w:fill="BDD6EE" w:themeFill="accent1" w:themeFillTint="66"/>
            <w:vAlign w:val="center"/>
          </w:tcPr>
          <w:p w14:paraId="3F14EBFE" w14:textId="77777777" w:rsidR="0049303E" w:rsidRPr="00862706" w:rsidRDefault="0049303E" w:rsidP="00862706">
            <w:pPr>
              <w:spacing w:after="0" w:line="240" w:lineRule="auto"/>
              <w:rPr>
                <w:rFonts w:ascii="Arial" w:eastAsia="Times New Roman" w:hAnsi="Arial" w:cs="Arial"/>
                <w:color w:val="000000" w:themeColor="text1"/>
              </w:rPr>
            </w:pPr>
            <w:r w:rsidRPr="00862706">
              <w:rPr>
                <w:rFonts w:ascii="Arial" w:eastAsia="Times New Roman" w:hAnsi="Arial" w:cs="Arial"/>
                <w:color w:val="000000" w:themeColor="text1"/>
              </w:rPr>
              <w:t>Desplazados</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vAlign w:val="center"/>
          </w:tcPr>
          <w:p w14:paraId="20AE4E82" w14:textId="5BF64DE9" w:rsidR="0049303E" w:rsidRPr="00862706" w:rsidRDefault="00F435F0" w:rsidP="00862706">
            <w:pPr>
              <w:spacing w:after="0" w:line="240" w:lineRule="auto"/>
              <w:jc w:val="center"/>
              <w:rPr>
                <w:rFonts w:ascii="Arial" w:eastAsia="Times New Roman" w:hAnsi="Arial" w:cs="Arial"/>
                <w:color w:val="000000" w:themeColor="text1"/>
              </w:rPr>
            </w:pPr>
            <w:r w:rsidRPr="00862706">
              <w:rPr>
                <w:rFonts w:ascii="Arial" w:eastAsia="Times New Roman" w:hAnsi="Arial" w:cs="Arial"/>
                <w:color w:val="000000" w:themeColor="text1"/>
              </w:rPr>
              <w:t>2728</w:t>
            </w:r>
          </w:p>
        </w:tc>
      </w:tr>
      <w:tr w:rsidR="0049303E" w:rsidRPr="00862706" w14:paraId="07DFC21F" w14:textId="77777777" w:rsidTr="745A2FDC">
        <w:trPr>
          <w:trHeight w:val="424"/>
          <w:jc w:val="center"/>
        </w:trPr>
        <w:tc>
          <w:tcPr>
            <w:tcW w:w="1018" w:type="dxa"/>
            <w:vMerge w:val="restart"/>
            <w:tcBorders>
              <w:top w:val="single" w:sz="4" w:space="0" w:color="A6A6A6" w:themeColor="background1" w:themeShade="A6"/>
              <w:left w:val="single" w:sz="4" w:space="0" w:color="A6A6A6" w:themeColor="background1" w:themeShade="A6"/>
              <w:right w:val="single" w:sz="4" w:space="0" w:color="auto"/>
            </w:tcBorders>
            <w:shd w:val="clear" w:color="auto" w:fill="BDD6EE" w:themeFill="accent1" w:themeFillTint="66"/>
            <w:textDirection w:val="btLr"/>
          </w:tcPr>
          <w:p w14:paraId="1527DF55" w14:textId="77777777" w:rsidR="0049303E" w:rsidRPr="00862706" w:rsidRDefault="0049303E" w:rsidP="00862706">
            <w:pPr>
              <w:spacing w:after="0" w:line="240" w:lineRule="auto"/>
              <w:jc w:val="both"/>
              <w:rPr>
                <w:rFonts w:ascii="Arial" w:eastAsia="Times New Roman" w:hAnsi="Arial" w:cs="Arial"/>
                <w:b/>
                <w:color w:val="000000" w:themeColor="text1"/>
              </w:rPr>
            </w:pPr>
          </w:p>
          <w:p w14:paraId="4C1725C5" w14:textId="77777777" w:rsidR="0049303E" w:rsidRPr="00862706" w:rsidRDefault="0049303E" w:rsidP="00862706">
            <w:pPr>
              <w:spacing w:after="0" w:line="240" w:lineRule="auto"/>
              <w:jc w:val="both"/>
              <w:rPr>
                <w:rFonts w:ascii="Arial" w:eastAsia="Times New Roman" w:hAnsi="Arial" w:cs="Arial"/>
                <w:b/>
                <w:color w:val="000000" w:themeColor="text1"/>
              </w:rPr>
            </w:pPr>
            <w:r w:rsidRPr="00862706">
              <w:rPr>
                <w:rFonts w:ascii="Arial" w:eastAsia="Times New Roman" w:hAnsi="Arial" w:cs="Arial"/>
                <w:b/>
                <w:color w:val="000000" w:themeColor="text1"/>
              </w:rPr>
              <w:t>GRUPOS ETNICOS</w:t>
            </w:r>
          </w:p>
        </w:tc>
        <w:tc>
          <w:tcPr>
            <w:tcW w:w="2291" w:type="dxa"/>
            <w:tcBorders>
              <w:top w:val="single" w:sz="4" w:space="0" w:color="A6A6A6" w:themeColor="background1" w:themeShade="A6"/>
              <w:left w:val="single" w:sz="4" w:space="0" w:color="auto"/>
              <w:bottom w:val="single" w:sz="4" w:space="0" w:color="A6A6A6" w:themeColor="background1" w:themeShade="A6"/>
            </w:tcBorders>
            <w:shd w:val="clear" w:color="auto" w:fill="BDD6EE" w:themeFill="accent1" w:themeFillTint="66"/>
            <w:vAlign w:val="center"/>
          </w:tcPr>
          <w:p w14:paraId="2F10DFC4" w14:textId="77777777" w:rsidR="0049303E" w:rsidRPr="00862706" w:rsidRDefault="0049303E" w:rsidP="00862706">
            <w:pPr>
              <w:spacing w:after="0" w:line="240" w:lineRule="auto"/>
              <w:rPr>
                <w:rFonts w:ascii="Arial" w:eastAsia="Times New Roman" w:hAnsi="Arial" w:cs="Arial"/>
                <w:color w:val="000000" w:themeColor="text1"/>
              </w:rPr>
            </w:pPr>
            <w:r w:rsidRPr="00862706">
              <w:rPr>
                <w:rFonts w:ascii="Arial" w:eastAsia="Times New Roman" w:hAnsi="Arial" w:cs="Arial"/>
                <w:color w:val="000000" w:themeColor="text1"/>
              </w:rPr>
              <w:t>Indígenas</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vAlign w:val="center"/>
          </w:tcPr>
          <w:p w14:paraId="35653CF1" w14:textId="34221A27" w:rsidR="0049303E" w:rsidRPr="00862706" w:rsidRDefault="000D0F8A" w:rsidP="00862706">
            <w:pPr>
              <w:spacing w:after="0" w:line="240" w:lineRule="auto"/>
              <w:jc w:val="center"/>
              <w:rPr>
                <w:rFonts w:ascii="Arial" w:eastAsia="Arial" w:hAnsi="Arial" w:cs="Arial"/>
                <w:color w:val="000000" w:themeColor="text1"/>
              </w:rPr>
            </w:pPr>
            <w:r w:rsidRPr="00862706">
              <w:rPr>
                <w:rFonts w:ascii="Arial" w:eastAsia="Arial" w:hAnsi="Arial" w:cs="Arial"/>
                <w:color w:val="000000" w:themeColor="text1"/>
              </w:rPr>
              <w:t>N/A</w:t>
            </w:r>
          </w:p>
        </w:tc>
      </w:tr>
      <w:tr w:rsidR="000D0F8A" w:rsidRPr="00862706" w14:paraId="2371C211" w14:textId="77777777" w:rsidTr="0048049E">
        <w:trPr>
          <w:trHeight w:val="400"/>
          <w:jc w:val="center"/>
        </w:trPr>
        <w:tc>
          <w:tcPr>
            <w:tcW w:w="1018" w:type="dxa"/>
            <w:vMerge/>
          </w:tcPr>
          <w:p w14:paraId="2E26C733" w14:textId="77777777" w:rsidR="000D0F8A" w:rsidRPr="00862706" w:rsidRDefault="000D0F8A" w:rsidP="00862706">
            <w:pPr>
              <w:spacing w:after="0" w:line="240" w:lineRule="auto"/>
              <w:jc w:val="both"/>
              <w:rPr>
                <w:rFonts w:ascii="Arial" w:eastAsia="Times New Roman" w:hAnsi="Arial" w:cs="Arial"/>
                <w:color w:val="000000" w:themeColor="text1"/>
              </w:rPr>
            </w:pPr>
          </w:p>
        </w:tc>
        <w:tc>
          <w:tcPr>
            <w:tcW w:w="2291" w:type="dxa"/>
            <w:tcBorders>
              <w:top w:val="single" w:sz="4" w:space="0" w:color="A6A6A6" w:themeColor="background1" w:themeShade="A6"/>
              <w:left w:val="single" w:sz="4" w:space="0" w:color="auto"/>
              <w:bottom w:val="single" w:sz="4" w:space="0" w:color="A6A6A6" w:themeColor="background1" w:themeShade="A6"/>
            </w:tcBorders>
            <w:shd w:val="clear" w:color="auto" w:fill="BDD6EE" w:themeFill="accent1" w:themeFillTint="66"/>
            <w:vAlign w:val="center"/>
          </w:tcPr>
          <w:p w14:paraId="20B4C240" w14:textId="77777777" w:rsidR="000D0F8A" w:rsidRPr="00862706" w:rsidRDefault="000D0F8A" w:rsidP="00862706">
            <w:pPr>
              <w:spacing w:after="0" w:line="240" w:lineRule="auto"/>
              <w:rPr>
                <w:rFonts w:ascii="Arial" w:eastAsia="Times New Roman" w:hAnsi="Arial" w:cs="Arial"/>
                <w:color w:val="000000" w:themeColor="text1"/>
              </w:rPr>
            </w:pPr>
            <w:r w:rsidRPr="00862706">
              <w:rPr>
                <w:rFonts w:ascii="Arial" w:eastAsia="Times New Roman" w:hAnsi="Arial" w:cs="Arial"/>
                <w:color w:val="000000" w:themeColor="text1"/>
              </w:rPr>
              <w:t>Afrocolombianos</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tcPr>
          <w:p w14:paraId="518CD91B" w14:textId="456FDF21" w:rsidR="000D0F8A" w:rsidRPr="00862706" w:rsidRDefault="000D0F8A" w:rsidP="00862706">
            <w:pPr>
              <w:spacing w:after="0" w:line="240" w:lineRule="auto"/>
              <w:jc w:val="center"/>
              <w:rPr>
                <w:rFonts w:ascii="Arial" w:eastAsia="Times New Roman" w:hAnsi="Arial" w:cs="Arial"/>
              </w:rPr>
            </w:pPr>
            <w:r w:rsidRPr="00862706">
              <w:rPr>
                <w:rFonts w:ascii="Arial" w:eastAsia="Arial" w:hAnsi="Arial" w:cs="Arial"/>
                <w:color w:val="000000" w:themeColor="text1"/>
              </w:rPr>
              <w:t>N/A</w:t>
            </w:r>
          </w:p>
        </w:tc>
      </w:tr>
      <w:tr w:rsidR="000D0F8A" w:rsidRPr="00862706" w14:paraId="1A39C3C1" w14:textId="77777777" w:rsidTr="0048049E">
        <w:trPr>
          <w:trHeight w:val="284"/>
          <w:jc w:val="center"/>
        </w:trPr>
        <w:tc>
          <w:tcPr>
            <w:tcW w:w="1018" w:type="dxa"/>
            <w:vMerge/>
          </w:tcPr>
          <w:p w14:paraId="5E2ED72C" w14:textId="77777777" w:rsidR="000D0F8A" w:rsidRPr="00862706" w:rsidRDefault="000D0F8A" w:rsidP="00862706">
            <w:pPr>
              <w:spacing w:after="0" w:line="240" w:lineRule="auto"/>
              <w:jc w:val="both"/>
              <w:rPr>
                <w:rFonts w:ascii="Arial" w:eastAsia="Times New Roman" w:hAnsi="Arial" w:cs="Arial"/>
                <w:color w:val="000000" w:themeColor="text1"/>
              </w:rPr>
            </w:pPr>
          </w:p>
        </w:tc>
        <w:tc>
          <w:tcPr>
            <w:tcW w:w="2291" w:type="dxa"/>
            <w:tcBorders>
              <w:top w:val="single" w:sz="4" w:space="0" w:color="A6A6A6" w:themeColor="background1" w:themeShade="A6"/>
              <w:left w:val="single" w:sz="4" w:space="0" w:color="auto"/>
              <w:bottom w:val="single" w:sz="4" w:space="0" w:color="A6A6A6" w:themeColor="background1" w:themeShade="A6"/>
            </w:tcBorders>
            <w:shd w:val="clear" w:color="auto" w:fill="BDD6EE" w:themeFill="accent1" w:themeFillTint="66"/>
            <w:vAlign w:val="center"/>
          </w:tcPr>
          <w:p w14:paraId="46019A63" w14:textId="77777777" w:rsidR="000D0F8A" w:rsidRPr="00862706" w:rsidRDefault="000D0F8A" w:rsidP="00862706">
            <w:pPr>
              <w:spacing w:after="0" w:line="240" w:lineRule="auto"/>
              <w:rPr>
                <w:rFonts w:ascii="Arial" w:eastAsia="Times New Roman" w:hAnsi="Arial" w:cs="Arial"/>
                <w:color w:val="000000" w:themeColor="text1"/>
              </w:rPr>
            </w:pPr>
            <w:r w:rsidRPr="00862706">
              <w:rPr>
                <w:rFonts w:ascii="Arial" w:eastAsia="Times New Roman" w:hAnsi="Arial" w:cs="Arial"/>
                <w:color w:val="000000" w:themeColor="text1"/>
              </w:rPr>
              <w:t>ROOM</w:t>
            </w:r>
          </w:p>
        </w:tc>
        <w:tc>
          <w:tcPr>
            <w:tcW w:w="1586" w:type="dxa"/>
            <w:tcBorders>
              <w:top w:val="single" w:sz="4" w:space="0" w:color="A6A6A6" w:themeColor="background1" w:themeShade="A6"/>
              <w:bottom w:val="single" w:sz="4" w:space="0" w:color="A6A6A6" w:themeColor="background1" w:themeShade="A6"/>
              <w:right w:val="single" w:sz="4" w:space="0" w:color="auto"/>
            </w:tcBorders>
            <w:shd w:val="clear" w:color="auto" w:fill="auto"/>
          </w:tcPr>
          <w:p w14:paraId="468C94EB" w14:textId="6FCFD1BF" w:rsidR="000D0F8A" w:rsidRPr="00862706" w:rsidRDefault="000D0F8A" w:rsidP="00862706">
            <w:pPr>
              <w:spacing w:after="0" w:line="240" w:lineRule="auto"/>
              <w:jc w:val="center"/>
              <w:rPr>
                <w:rFonts w:ascii="Arial" w:eastAsia="Times New Roman" w:hAnsi="Arial" w:cs="Arial"/>
              </w:rPr>
            </w:pPr>
            <w:r w:rsidRPr="00862706">
              <w:rPr>
                <w:rFonts w:ascii="Arial" w:eastAsia="Arial" w:hAnsi="Arial" w:cs="Arial"/>
                <w:color w:val="000000" w:themeColor="text1"/>
              </w:rPr>
              <w:t>N/A</w:t>
            </w:r>
          </w:p>
        </w:tc>
      </w:tr>
    </w:tbl>
    <w:p w14:paraId="52D71325" w14:textId="77777777" w:rsidR="004019CD" w:rsidRPr="00862706" w:rsidRDefault="004019CD" w:rsidP="00862706">
      <w:pPr>
        <w:spacing w:after="0" w:line="240" w:lineRule="auto"/>
        <w:jc w:val="both"/>
        <w:rPr>
          <w:rFonts w:ascii="Arial" w:eastAsia="Arial" w:hAnsi="Arial" w:cs="Arial"/>
          <w:color w:val="000000" w:themeColor="text1"/>
        </w:rPr>
      </w:pPr>
    </w:p>
    <w:p w14:paraId="2E9A8175" w14:textId="77777777" w:rsidR="004019CD" w:rsidRPr="00862706" w:rsidRDefault="004019CD" w:rsidP="00862706">
      <w:pPr>
        <w:spacing w:after="0" w:line="240" w:lineRule="auto"/>
        <w:jc w:val="both"/>
        <w:rPr>
          <w:rFonts w:ascii="Arial" w:eastAsia="Arial" w:hAnsi="Arial" w:cs="Arial"/>
          <w:color w:val="000000" w:themeColor="text1"/>
        </w:rPr>
      </w:pPr>
    </w:p>
    <w:p w14:paraId="5BCF2C15" w14:textId="77777777" w:rsidR="004019CD" w:rsidRPr="00862706" w:rsidRDefault="004019CD" w:rsidP="00862706">
      <w:pPr>
        <w:spacing w:after="0" w:line="240" w:lineRule="auto"/>
        <w:jc w:val="both"/>
        <w:rPr>
          <w:rFonts w:ascii="Arial" w:eastAsia="Arial" w:hAnsi="Arial" w:cs="Arial"/>
          <w:color w:val="000000" w:themeColor="text1"/>
        </w:rPr>
      </w:pPr>
    </w:p>
    <w:p w14:paraId="31438A59" w14:textId="77777777" w:rsidR="004019CD" w:rsidRPr="00862706" w:rsidRDefault="004019CD" w:rsidP="00862706">
      <w:pPr>
        <w:spacing w:after="0" w:line="240" w:lineRule="auto"/>
        <w:jc w:val="both"/>
        <w:rPr>
          <w:rFonts w:ascii="Arial" w:eastAsia="Arial" w:hAnsi="Arial" w:cs="Arial"/>
          <w:color w:val="000000" w:themeColor="text1"/>
        </w:rPr>
      </w:pPr>
    </w:p>
    <w:p w14:paraId="54E2D336" w14:textId="77777777" w:rsidR="004019CD" w:rsidRPr="00862706" w:rsidRDefault="004019CD" w:rsidP="00862706">
      <w:pPr>
        <w:spacing w:after="0" w:line="240" w:lineRule="auto"/>
        <w:jc w:val="both"/>
        <w:rPr>
          <w:rFonts w:ascii="Arial" w:eastAsia="Arial" w:hAnsi="Arial" w:cs="Arial"/>
          <w:color w:val="000000" w:themeColor="text1"/>
        </w:rPr>
      </w:pPr>
    </w:p>
    <w:p w14:paraId="1783C4FD" w14:textId="77777777" w:rsidR="004019CD" w:rsidRPr="00862706" w:rsidRDefault="004019CD" w:rsidP="00862706">
      <w:pPr>
        <w:spacing w:after="0" w:line="240" w:lineRule="auto"/>
        <w:jc w:val="both"/>
        <w:rPr>
          <w:rFonts w:ascii="Arial" w:eastAsia="Arial" w:hAnsi="Arial" w:cs="Arial"/>
          <w:color w:val="000000" w:themeColor="text1"/>
        </w:rPr>
      </w:pPr>
    </w:p>
    <w:p w14:paraId="7A239290" w14:textId="77777777" w:rsidR="004019CD" w:rsidRPr="00862706" w:rsidRDefault="004019CD" w:rsidP="00862706">
      <w:pPr>
        <w:spacing w:after="0" w:line="240" w:lineRule="auto"/>
        <w:jc w:val="both"/>
        <w:rPr>
          <w:rFonts w:ascii="Arial" w:eastAsia="Arial" w:hAnsi="Arial" w:cs="Arial"/>
          <w:color w:val="000000" w:themeColor="text1"/>
        </w:rPr>
      </w:pPr>
    </w:p>
    <w:p w14:paraId="30ECADDB" w14:textId="77777777" w:rsidR="004019CD" w:rsidRPr="00862706" w:rsidRDefault="004019CD" w:rsidP="00862706">
      <w:pPr>
        <w:spacing w:after="0" w:line="240" w:lineRule="auto"/>
        <w:jc w:val="both"/>
        <w:rPr>
          <w:rFonts w:ascii="Arial" w:eastAsia="Arial" w:hAnsi="Arial" w:cs="Arial"/>
          <w:color w:val="000000" w:themeColor="text1"/>
        </w:rPr>
      </w:pPr>
    </w:p>
    <w:p w14:paraId="76DF1A0C" w14:textId="77777777" w:rsidR="004019CD" w:rsidRPr="00862706" w:rsidRDefault="004019CD" w:rsidP="00862706">
      <w:pPr>
        <w:spacing w:after="0" w:line="240" w:lineRule="auto"/>
        <w:jc w:val="both"/>
        <w:rPr>
          <w:rFonts w:ascii="Arial" w:eastAsia="Arial" w:hAnsi="Arial" w:cs="Arial"/>
          <w:color w:val="000000" w:themeColor="text1"/>
        </w:rPr>
      </w:pPr>
    </w:p>
    <w:p w14:paraId="1302A4BF" w14:textId="77777777" w:rsidR="004019CD" w:rsidRPr="00862706" w:rsidRDefault="004019CD" w:rsidP="00862706">
      <w:pPr>
        <w:spacing w:after="0" w:line="240" w:lineRule="auto"/>
        <w:jc w:val="both"/>
        <w:rPr>
          <w:rFonts w:ascii="Arial" w:eastAsia="Arial" w:hAnsi="Arial" w:cs="Arial"/>
          <w:color w:val="000000" w:themeColor="text1"/>
        </w:rPr>
      </w:pPr>
    </w:p>
    <w:p w14:paraId="5969481A" w14:textId="77777777" w:rsidR="004019CD" w:rsidRPr="00862706" w:rsidRDefault="004019CD" w:rsidP="00862706">
      <w:pPr>
        <w:spacing w:after="0" w:line="240" w:lineRule="auto"/>
        <w:jc w:val="both"/>
        <w:rPr>
          <w:rFonts w:ascii="Arial" w:eastAsia="Arial" w:hAnsi="Arial" w:cs="Arial"/>
          <w:color w:val="000000" w:themeColor="text1"/>
        </w:rPr>
      </w:pPr>
    </w:p>
    <w:p w14:paraId="11645830" w14:textId="77777777" w:rsidR="004019CD" w:rsidRPr="00862706" w:rsidRDefault="004019CD" w:rsidP="00862706">
      <w:pPr>
        <w:spacing w:after="0" w:line="240" w:lineRule="auto"/>
        <w:jc w:val="both"/>
        <w:rPr>
          <w:rFonts w:ascii="Arial" w:eastAsia="Arial" w:hAnsi="Arial" w:cs="Arial"/>
          <w:color w:val="000000" w:themeColor="text1"/>
        </w:rPr>
      </w:pPr>
    </w:p>
    <w:p w14:paraId="4AB226CA" w14:textId="77777777" w:rsidR="004019CD" w:rsidRPr="00862706" w:rsidRDefault="004019CD" w:rsidP="00862706">
      <w:pPr>
        <w:spacing w:after="0" w:line="240" w:lineRule="auto"/>
        <w:jc w:val="both"/>
        <w:rPr>
          <w:rFonts w:ascii="Arial" w:eastAsia="Arial" w:hAnsi="Arial" w:cs="Arial"/>
          <w:color w:val="000000" w:themeColor="text1"/>
        </w:rPr>
      </w:pPr>
    </w:p>
    <w:p w14:paraId="68C87889" w14:textId="77777777" w:rsidR="004019CD" w:rsidRPr="00862706" w:rsidRDefault="004019CD" w:rsidP="00862706">
      <w:pPr>
        <w:spacing w:after="0" w:line="240" w:lineRule="auto"/>
        <w:jc w:val="both"/>
        <w:rPr>
          <w:rFonts w:ascii="Arial" w:eastAsia="Arial" w:hAnsi="Arial" w:cs="Arial"/>
          <w:color w:val="000000" w:themeColor="text1"/>
        </w:rPr>
      </w:pPr>
    </w:p>
    <w:p w14:paraId="3E9942EE" w14:textId="77777777" w:rsidR="004019CD" w:rsidRPr="00862706" w:rsidRDefault="004019CD" w:rsidP="00862706">
      <w:pPr>
        <w:spacing w:after="0" w:line="240" w:lineRule="auto"/>
        <w:jc w:val="both"/>
        <w:rPr>
          <w:rFonts w:ascii="Arial" w:eastAsia="Arial" w:hAnsi="Arial" w:cs="Arial"/>
          <w:color w:val="000000" w:themeColor="text1"/>
        </w:rPr>
      </w:pPr>
    </w:p>
    <w:p w14:paraId="3A5096C8" w14:textId="77777777" w:rsidR="004019CD" w:rsidRPr="00862706" w:rsidRDefault="004019CD" w:rsidP="00862706">
      <w:pPr>
        <w:spacing w:after="0" w:line="240" w:lineRule="auto"/>
        <w:jc w:val="both"/>
        <w:rPr>
          <w:rFonts w:ascii="Arial" w:eastAsia="Arial" w:hAnsi="Arial" w:cs="Arial"/>
          <w:color w:val="000000" w:themeColor="text1"/>
        </w:rPr>
      </w:pPr>
    </w:p>
    <w:p w14:paraId="06AA2C24" w14:textId="77777777" w:rsidR="004019CD" w:rsidRPr="00862706" w:rsidRDefault="004019CD" w:rsidP="00862706">
      <w:pPr>
        <w:spacing w:after="0" w:line="240" w:lineRule="auto"/>
        <w:jc w:val="both"/>
        <w:rPr>
          <w:rFonts w:ascii="Arial" w:eastAsia="Arial" w:hAnsi="Arial" w:cs="Arial"/>
          <w:color w:val="000000" w:themeColor="text1"/>
        </w:rPr>
      </w:pPr>
    </w:p>
    <w:p w14:paraId="51EA626E" w14:textId="77777777" w:rsidR="004019CD" w:rsidRPr="00862706" w:rsidRDefault="004019CD" w:rsidP="00862706">
      <w:pPr>
        <w:spacing w:after="0" w:line="240" w:lineRule="auto"/>
        <w:jc w:val="both"/>
        <w:rPr>
          <w:rFonts w:ascii="Arial" w:eastAsia="Arial" w:hAnsi="Arial" w:cs="Arial"/>
          <w:color w:val="000000" w:themeColor="text1"/>
        </w:rPr>
      </w:pPr>
    </w:p>
    <w:p w14:paraId="4A760A43" w14:textId="77777777" w:rsidR="004019CD" w:rsidRPr="00862706" w:rsidRDefault="004019CD" w:rsidP="00862706">
      <w:pPr>
        <w:spacing w:after="0" w:line="240" w:lineRule="auto"/>
        <w:jc w:val="both"/>
        <w:rPr>
          <w:rFonts w:ascii="Arial" w:eastAsia="Arial" w:hAnsi="Arial" w:cs="Arial"/>
          <w:color w:val="000000" w:themeColor="text1"/>
        </w:rPr>
      </w:pPr>
    </w:p>
    <w:p w14:paraId="6C0CD035" w14:textId="77777777" w:rsidR="004019CD" w:rsidRPr="00862706" w:rsidRDefault="004019CD" w:rsidP="00862706">
      <w:pPr>
        <w:spacing w:after="0" w:line="240" w:lineRule="auto"/>
        <w:jc w:val="both"/>
        <w:rPr>
          <w:rFonts w:ascii="Arial" w:eastAsia="Arial" w:hAnsi="Arial" w:cs="Arial"/>
          <w:color w:val="000000" w:themeColor="text1"/>
        </w:rPr>
      </w:pPr>
    </w:p>
    <w:p w14:paraId="04B2AA36" w14:textId="77777777" w:rsidR="004019CD" w:rsidRPr="00862706" w:rsidRDefault="004019CD" w:rsidP="00862706">
      <w:pPr>
        <w:spacing w:after="0" w:line="240" w:lineRule="auto"/>
        <w:jc w:val="both"/>
        <w:rPr>
          <w:rFonts w:ascii="Arial" w:eastAsia="Arial" w:hAnsi="Arial" w:cs="Arial"/>
          <w:color w:val="000000" w:themeColor="text1"/>
        </w:rPr>
      </w:pPr>
    </w:p>
    <w:p w14:paraId="72A124E2" w14:textId="77777777" w:rsidR="004019CD" w:rsidRPr="00862706" w:rsidRDefault="004019CD" w:rsidP="00862706">
      <w:pPr>
        <w:spacing w:after="0" w:line="240" w:lineRule="auto"/>
        <w:jc w:val="both"/>
        <w:rPr>
          <w:rFonts w:ascii="Arial" w:eastAsia="Arial" w:hAnsi="Arial" w:cs="Arial"/>
          <w:color w:val="000000" w:themeColor="text1"/>
        </w:rPr>
      </w:pPr>
    </w:p>
    <w:p w14:paraId="431598B4" w14:textId="77777777" w:rsidR="004019CD" w:rsidRPr="00862706" w:rsidRDefault="004019CD" w:rsidP="00862706">
      <w:pPr>
        <w:spacing w:after="0" w:line="240" w:lineRule="auto"/>
        <w:jc w:val="both"/>
        <w:rPr>
          <w:rFonts w:ascii="Arial" w:eastAsia="Arial" w:hAnsi="Arial" w:cs="Arial"/>
          <w:color w:val="000000" w:themeColor="text1"/>
        </w:rPr>
      </w:pPr>
    </w:p>
    <w:p w14:paraId="65BB573C" w14:textId="77777777" w:rsidR="004019CD" w:rsidRPr="00862706" w:rsidRDefault="004019CD" w:rsidP="00862706">
      <w:pPr>
        <w:spacing w:after="0" w:line="240" w:lineRule="auto"/>
        <w:jc w:val="both"/>
        <w:rPr>
          <w:rFonts w:ascii="Arial" w:eastAsia="Arial" w:hAnsi="Arial" w:cs="Arial"/>
          <w:color w:val="000000" w:themeColor="text1"/>
        </w:rPr>
      </w:pPr>
    </w:p>
    <w:p w14:paraId="49E852E4" w14:textId="77777777" w:rsidR="00862706" w:rsidRDefault="00862706" w:rsidP="00862706">
      <w:pPr>
        <w:spacing w:after="0" w:line="240" w:lineRule="auto"/>
        <w:jc w:val="both"/>
        <w:rPr>
          <w:rFonts w:ascii="Arial" w:hAnsi="Arial" w:cs="Arial"/>
          <w:color w:val="000000" w:themeColor="text1"/>
        </w:rPr>
      </w:pPr>
      <w:bookmarkStart w:id="6" w:name="_Int_MsbKT0NI"/>
    </w:p>
    <w:p w14:paraId="58814DB0" w14:textId="77777777" w:rsidR="00A77B69" w:rsidRDefault="00A77B69" w:rsidP="00862706">
      <w:pPr>
        <w:spacing w:after="0" w:line="240" w:lineRule="auto"/>
        <w:jc w:val="both"/>
        <w:rPr>
          <w:rFonts w:ascii="Arial" w:hAnsi="Arial" w:cs="Arial"/>
          <w:color w:val="000000" w:themeColor="text1"/>
        </w:rPr>
      </w:pPr>
    </w:p>
    <w:p w14:paraId="6244DFC2" w14:textId="44179A25" w:rsidR="007271C3" w:rsidRPr="00862706" w:rsidRDefault="00684A06" w:rsidP="00862706">
      <w:pPr>
        <w:spacing w:after="0" w:line="240" w:lineRule="auto"/>
        <w:jc w:val="both"/>
        <w:rPr>
          <w:rFonts w:ascii="Arial" w:hAnsi="Arial" w:cs="Arial"/>
          <w:color w:val="000000" w:themeColor="text1"/>
        </w:rPr>
      </w:pPr>
      <w:r w:rsidRPr="00862706">
        <w:rPr>
          <w:rFonts w:ascii="Arial" w:hAnsi="Arial" w:cs="Arial"/>
          <w:color w:val="000000" w:themeColor="text1"/>
        </w:rPr>
        <w:t xml:space="preserve">Nota* </w:t>
      </w:r>
      <w:r w:rsidR="75D7E61F" w:rsidRPr="00862706">
        <w:rPr>
          <w:rFonts w:ascii="Arial" w:hAnsi="Arial" w:cs="Arial"/>
          <w:color w:val="000000" w:themeColor="text1"/>
        </w:rPr>
        <w:t>En caso de que</w:t>
      </w:r>
      <w:r w:rsidR="00225E56" w:rsidRPr="00862706">
        <w:rPr>
          <w:rFonts w:ascii="Arial" w:hAnsi="Arial" w:cs="Arial"/>
          <w:color w:val="000000" w:themeColor="text1"/>
        </w:rPr>
        <w:t xml:space="preserve"> los proyectos pasen una vigencia relacionar por año el valor y la fuente de financiación.</w:t>
      </w:r>
      <w:bookmarkEnd w:id="6"/>
    </w:p>
    <w:p w14:paraId="65A997AB" w14:textId="77777777" w:rsidR="006624EC" w:rsidRPr="00862706" w:rsidRDefault="006624EC" w:rsidP="00862706">
      <w:pPr>
        <w:spacing w:after="0" w:line="240" w:lineRule="auto"/>
        <w:jc w:val="both"/>
        <w:rPr>
          <w:rFonts w:ascii="Arial" w:hAnsi="Arial" w:cs="Arial"/>
          <w:color w:val="000000" w:themeColor="text1"/>
        </w:rPr>
      </w:pPr>
    </w:p>
    <w:p w14:paraId="66339AC9" w14:textId="3492F497" w:rsidR="009D783E" w:rsidRPr="00862706" w:rsidRDefault="00CD2B60" w:rsidP="00862706">
      <w:pPr>
        <w:pStyle w:val="Ttulo1"/>
        <w:numPr>
          <w:ilvl w:val="0"/>
          <w:numId w:val="1"/>
        </w:numPr>
        <w:spacing w:before="0" w:line="240" w:lineRule="auto"/>
        <w:ind w:left="0" w:firstLine="0"/>
        <w:rPr>
          <w:rFonts w:ascii="Arial" w:hAnsi="Arial" w:cs="Arial"/>
          <w:b/>
          <w:bCs/>
          <w:color w:val="000000" w:themeColor="text1"/>
          <w:sz w:val="22"/>
          <w:szCs w:val="22"/>
        </w:rPr>
      </w:pPr>
      <w:bookmarkStart w:id="7" w:name="_Toc60086933"/>
      <w:bookmarkStart w:id="8" w:name="_Toc60087035"/>
      <w:bookmarkStart w:id="9" w:name="_Toc60087210"/>
      <w:r w:rsidRPr="00862706">
        <w:rPr>
          <w:rFonts w:ascii="Arial" w:hAnsi="Arial" w:cs="Arial"/>
          <w:b/>
          <w:bCs/>
          <w:color w:val="000000" w:themeColor="text1"/>
          <w:sz w:val="22"/>
          <w:szCs w:val="22"/>
        </w:rPr>
        <w:lastRenderedPageBreak/>
        <w:t>IDENTIFICACIÓN Y DESCRIPCIÓN DEL PROBLEMA</w:t>
      </w:r>
      <w:bookmarkEnd w:id="7"/>
      <w:bookmarkEnd w:id="8"/>
      <w:bookmarkEnd w:id="9"/>
    </w:p>
    <w:p w14:paraId="18E3BF2E" w14:textId="742A151C" w:rsidR="009D783E" w:rsidRPr="00862706" w:rsidRDefault="009D783E" w:rsidP="00862706">
      <w:pPr>
        <w:spacing w:after="0" w:line="240" w:lineRule="auto"/>
        <w:jc w:val="both"/>
        <w:rPr>
          <w:rFonts w:ascii="Arial" w:hAnsi="Arial" w:cs="Arial"/>
          <w:color w:val="000000" w:themeColor="text1"/>
        </w:rPr>
      </w:pPr>
    </w:p>
    <w:p w14:paraId="151B672E" w14:textId="07044039" w:rsidR="00C46CCF" w:rsidRPr="00862706" w:rsidRDefault="66EC3F2A" w:rsidP="00862706">
      <w:pPr>
        <w:spacing w:after="0" w:line="240" w:lineRule="auto"/>
        <w:jc w:val="both"/>
        <w:rPr>
          <w:rFonts w:ascii="Arial" w:hAnsi="Arial" w:cs="Arial"/>
          <w:color w:val="000000" w:themeColor="text1"/>
        </w:rPr>
      </w:pPr>
      <w:r w:rsidRPr="00862706">
        <w:rPr>
          <w:rFonts w:ascii="Arial" w:hAnsi="Arial" w:cs="Arial"/>
          <w:color w:val="000000" w:themeColor="text1"/>
        </w:rPr>
        <w:t>A continuación, se realiza la identificación y descripción del problema:</w:t>
      </w:r>
    </w:p>
    <w:p w14:paraId="0891195C" w14:textId="77777777" w:rsidR="004628C0" w:rsidRPr="00862706" w:rsidRDefault="004628C0" w:rsidP="00862706">
      <w:pPr>
        <w:spacing w:after="0" w:line="240" w:lineRule="auto"/>
        <w:jc w:val="both"/>
        <w:rPr>
          <w:rFonts w:ascii="Arial" w:hAnsi="Arial" w:cs="Arial"/>
          <w:color w:val="000000" w:themeColor="text1"/>
        </w:rPr>
      </w:pPr>
    </w:p>
    <w:p w14:paraId="5ADC20D2" w14:textId="37C7C0EC" w:rsidR="00404268" w:rsidRPr="00862706" w:rsidRDefault="00C46CCF" w:rsidP="00862706">
      <w:pPr>
        <w:pStyle w:val="Ttulo2"/>
        <w:numPr>
          <w:ilvl w:val="1"/>
          <w:numId w:val="1"/>
        </w:numPr>
        <w:spacing w:before="0" w:line="240" w:lineRule="auto"/>
        <w:ind w:left="0" w:firstLine="0"/>
        <w:rPr>
          <w:rFonts w:ascii="Arial" w:eastAsiaTheme="minorEastAsia" w:hAnsi="Arial" w:cs="Arial"/>
          <w:b/>
          <w:bCs/>
          <w:color w:val="000000" w:themeColor="text1"/>
          <w:kern w:val="24"/>
          <w:sz w:val="22"/>
          <w:szCs w:val="22"/>
        </w:rPr>
      </w:pPr>
      <w:bookmarkStart w:id="10" w:name="_Toc60087036"/>
      <w:bookmarkStart w:id="11" w:name="_Toc60087211"/>
      <w:bookmarkStart w:id="12" w:name="_Toc60086934"/>
      <w:r w:rsidRPr="00862706">
        <w:rPr>
          <w:rFonts w:ascii="Arial" w:hAnsi="Arial" w:cs="Arial"/>
          <w:b/>
          <w:bCs/>
          <w:color w:val="000000" w:themeColor="text1"/>
          <w:sz w:val="22"/>
          <w:szCs w:val="22"/>
        </w:rPr>
        <w:t>Problema Central:</w:t>
      </w:r>
      <w:bookmarkEnd w:id="10"/>
      <w:bookmarkEnd w:id="11"/>
      <w:r w:rsidRPr="00862706">
        <w:rPr>
          <w:rFonts w:ascii="Arial" w:eastAsiaTheme="minorEastAsia" w:hAnsi="Arial" w:cs="Arial"/>
          <w:b/>
          <w:bCs/>
          <w:color w:val="000000" w:themeColor="text1"/>
          <w:kern w:val="24"/>
          <w:sz w:val="22"/>
          <w:szCs w:val="22"/>
        </w:rPr>
        <w:t xml:space="preserve"> </w:t>
      </w:r>
      <w:r w:rsidR="0023592E" w:rsidRPr="00862706">
        <w:rPr>
          <w:rFonts w:ascii="Arial" w:eastAsiaTheme="minorEastAsia" w:hAnsi="Arial" w:cs="Arial"/>
          <w:b/>
          <w:bCs/>
          <w:color w:val="000000" w:themeColor="text1"/>
          <w:kern w:val="24"/>
          <w:sz w:val="22"/>
          <w:szCs w:val="22"/>
        </w:rPr>
        <w:t xml:space="preserve"> </w:t>
      </w:r>
      <w:bookmarkStart w:id="13" w:name="_Toc42853222"/>
    </w:p>
    <w:p w14:paraId="6ECC752F" w14:textId="02D394B9" w:rsidR="00A22BCF" w:rsidRPr="00862706" w:rsidRDefault="00A22BCF" w:rsidP="00862706">
      <w:pPr>
        <w:pStyle w:val="Sinespaciado"/>
        <w:rPr>
          <w:rFonts w:ascii="Arial" w:hAnsi="Arial" w:cs="Arial"/>
          <w:i/>
          <w:iCs/>
          <w:color w:val="000000" w:themeColor="text1"/>
          <w:highlight w:val="yellow"/>
        </w:rPr>
      </w:pPr>
      <w:bookmarkStart w:id="14" w:name="_Hlk186103461"/>
      <w:bookmarkEnd w:id="12"/>
      <w:bookmarkEnd w:id="13"/>
    </w:p>
    <w:bookmarkStart w:id="15" w:name="_Hlk186103488"/>
    <w:bookmarkEnd w:id="14"/>
    <w:p w14:paraId="054CECB0" w14:textId="31B92827" w:rsidR="00A22BCF" w:rsidRPr="00862706" w:rsidRDefault="00AA57D2" w:rsidP="00862706">
      <w:pPr>
        <w:pStyle w:val="Sinespaciado"/>
        <w:rPr>
          <w:rFonts w:ascii="Arial" w:hAnsi="Arial" w:cs="Arial"/>
          <w:i/>
          <w:iCs/>
          <w:color w:val="000000" w:themeColor="text1"/>
        </w:rPr>
      </w:pPr>
      <w:r w:rsidRPr="00862706">
        <w:rPr>
          <w:rFonts w:ascii="Arial" w:hAnsi="Arial" w:cs="Arial"/>
          <w:i/>
          <w:iCs/>
          <w:noProof/>
          <w:color w:val="000000" w:themeColor="text1"/>
          <w:highlight w:val="yellow"/>
        </w:rPr>
        <mc:AlternateContent>
          <mc:Choice Requires="wps">
            <w:drawing>
              <wp:anchor distT="0" distB="0" distL="114300" distR="114300" simplePos="0" relativeHeight="251663360" behindDoc="0" locked="0" layoutInCell="1" allowOverlap="1" wp14:anchorId="7364B83C" wp14:editId="749B0E91">
                <wp:simplePos x="0" y="0"/>
                <wp:positionH relativeFrom="column">
                  <wp:posOffset>2320290</wp:posOffset>
                </wp:positionH>
                <wp:positionV relativeFrom="paragraph">
                  <wp:posOffset>2691765</wp:posOffset>
                </wp:positionV>
                <wp:extent cx="1336675" cy="1168400"/>
                <wp:effectExtent l="0" t="0" r="15875" b="12700"/>
                <wp:wrapNone/>
                <wp:docPr id="16" name="Cuadro de texto 16"/>
                <wp:cNvGraphicFramePr/>
                <a:graphic xmlns:a="http://schemas.openxmlformats.org/drawingml/2006/main">
                  <a:graphicData uri="http://schemas.microsoft.com/office/word/2010/wordprocessingShape">
                    <wps:wsp>
                      <wps:cNvSpPr txBox="1"/>
                      <wps:spPr>
                        <a:xfrm>
                          <a:off x="0" y="0"/>
                          <a:ext cx="1336675" cy="1168400"/>
                        </a:xfrm>
                        <a:prstGeom prst="rect">
                          <a:avLst/>
                        </a:prstGeom>
                        <a:solidFill>
                          <a:schemeClr val="lt1"/>
                        </a:solidFill>
                        <a:ln w="6350">
                          <a:solidFill>
                            <a:prstClr val="black"/>
                          </a:solidFill>
                        </a:ln>
                      </wps:spPr>
                      <wps:txbx>
                        <w:txbxContent>
                          <w:p w14:paraId="5764AC4A" w14:textId="0D036F94" w:rsidR="00F64AFE" w:rsidRPr="00CC4CB9" w:rsidRDefault="00AA57D2" w:rsidP="00F64AFE">
                            <w:pPr>
                              <w:rPr>
                                <w:rFonts w:ascii="Arial" w:hAnsi="Arial" w:cs="Arial"/>
                                <w:sz w:val="20"/>
                                <w:szCs w:val="20"/>
                              </w:rPr>
                            </w:pPr>
                            <w:r>
                              <w:rPr>
                                <w:rFonts w:ascii="Arial" w:hAnsi="Arial" w:cs="Arial"/>
                                <w:sz w:val="20"/>
                                <w:szCs w:val="20"/>
                              </w:rPr>
                              <w:t xml:space="preserve">Falta de alianzas, para el desarrollo </w:t>
                            </w:r>
                            <w:r w:rsidR="00F64AFE" w:rsidRPr="00CC4CB9">
                              <w:rPr>
                                <w:rFonts w:ascii="Arial" w:hAnsi="Arial" w:cs="Arial"/>
                                <w:sz w:val="20"/>
                                <w:szCs w:val="20"/>
                              </w:rPr>
                              <w:t xml:space="preserve">de procesos </w:t>
                            </w:r>
                            <w:r>
                              <w:rPr>
                                <w:rFonts w:ascii="Arial" w:hAnsi="Arial" w:cs="Arial"/>
                                <w:sz w:val="20"/>
                                <w:szCs w:val="20"/>
                              </w:rPr>
                              <w:t xml:space="preserve">el aprovechamiento de subproductos </w:t>
                            </w:r>
                          </w:p>
                          <w:p w14:paraId="4E9F2992" w14:textId="77777777" w:rsidR="00F64AFE" w:rsidRDefault="00F64AFE" w:rsidP="00F64AF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64B83C" id="_x0000_t202" coordsize="21600,21600" o:spt="202" path="m,l,21600r21600,l21600,xe">
                <v:stroke joinstyle="miter"/>
                <v:path gradientshapeok="t" o:connecttype="rect"/>
              </v:shapetype>
              <v:shape id="Cuadro de texto 16" o:spid="_x0000_s1026" type="#_x0000_t202" style="position:absolute;left:0;text-align:left;margin-left:182.7pt;margin-top:211.95pt;width:105.25pt;height:9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" fillcolor="white [3201]" strokeweight=".5pt">
                <v:textbox>
                  <w:txbxContent>
                    <w:p w14:paraId="5764AC4A" w14:textId="0D036F94" w:rsidR="00F64AFE" w:rsidRPr="00CC4CB9" w:rsidRDefault="00AA57D2" w:rsidP="00F64AFE">
                      <w:pPr>
                        <w:rPr>
                          <w:rFonts w:ascii="Arial" w:hAnsi="Arial" w:cs="Arial"/>
                          <w:sz w:val="20"/>
                          <w:szCs w:val="20"/>
                        </w:rPr>
                      </w:pPr>
                      <w:r>
                        <w:rPr>
                          <w:rFonts w:ascii="Arial" w:hAnsi="Arial" w:cs="Arial"/>
                          <w:sz w:val="20"/>
                          <w:szCs w:val="20"/>
                        </w:rPr>
                        <w:t xml:space="preserve">Falta de alianzas, para el desarrollo </w:t>
                      </w:r>
                      <w:r w:rsidR="00F64AFE" w:rsidRPr="00CC4CB9">
                        <w:rPr>
                          <w:rFonts w:ascii="Arial" w:hAnsi="Arial" w:cs="Arial"/>
                          <w:sz w:val="20"/>
                          <w:szCs w:val="20"/>
                        </w:rPr>
                        <w:t xml:space="preserve">de procesos </w:t>
                      </w:r>
                      <w:r>
                        <w:rPr>
                          <w:rFonts w:ascii="Arial" w:hAnsi="Arial" w:cs="Arial"/>
                          <w:sz w:val="20"/>
                          <w:szCs w:val="20"/>
                        </w:rPr>
                        <w:t xml:space="preserve">el aprovechamiento de subproductos </w:t>
                      </w:r>
                    </w:p>
                    <w:p w14:paraId="4E9F2992" w14:textId="77777777" w:rsidR="00F64AFE" w:rsidRDefault="00F64AFE" w:rsidP="00F64AFE"/>
                  </w:txbxContent>
                </v:textbox>
              </v:shape>
            </w:pict>
          </mc:Fallback>
        </mc:AlternateContent>
      </w:r>
      <w:r w:rsidRPr="00862706">
        <w:rPr>
          <w:rFonts w:ascii="Arial" w:hAnsi="Arial" w:cs="Arial"/>
          <w:i/>
          <w:iCs/>
          <w:noProof/>
          <w:color w:val="000000" w:themeColor="text1"/>
          <w:highlight w:val="yellow"/>
        </w:rPr>
        <mc:AlternateContent>
          <mc:Choice Requires="wps">
            <w:drawing>
              <wp:anchor distT="0" distB="0" distL="114300" distR="114300" simplePos="0" relativeHeight="251721728" behindDoc="0" locked="0" layoutInCell="1" allowOverlap="1" wp14:anchorId="48D840E8" wp14:editId="1EB1003F">
                <wp:simplePos x="0" y="0"/>
                <wp:positionH relativeFrom="column">
                  <wp:posOffset>3879215</wp:posOffset>
                </wp:positionH>
                <wp:positionV relativeFrom="paragraph">
                  <wp:posOffset>2691765</wp:posOffset>
                </wp:positionV>
                <wp:extent cx="1333500" cy="927100"/>
                <wp:effectExtent l="0" t="0" r="19050" b="25400"/>
                <wp:wrapNone/>
                <wp:docPr id="3" name="Cuadro de texto 3"/>
                <wp:cNvGraphicFramePr/>
                <a:graphic xmlns:a="http://schemas.openxmlformats.org/drawingml/2006/main">
                  <a:graphicData uri="http://schemas.microsoft.com/office/word/2010/wordprocessingShape">
                    <wps:wsp>
                      <wps:cNvSpPr txBox="1"/>
                      <wps:spPr>
                        <a:xfrm>
                          <a:off x="0" y="0"/>
                          <a:ext cx="1333500" cy="927100"/>
                        </a:xfrm>
                        <a:prstGeom prst="rect">
                          <a:avLst/>
                        </a:prstGeom>
                        <a:solidFill>
                          <a:schemeClr val="lt1"/>
                        </a:solidFill>
                        <a:ln w="6350">
                          <a:solidFill>
                            <a:prstClr val="black"/>
                          </a:solidFill>
                        </a:ln>
                      </wps:spPr>
                      <wps:txbx>
                        <w:txbxContent>
                          <w:p w14:paraId="3B64018D" w14:textId="65F56B01" w:rsidR="00AA57D2" w:rsidRPr="00CC4CB9" w:rsidRDefault="00AA57D2" w:rsidP="00AA57D2">
                            <w:pPr>
                              <w:rPr>
                                <w:rFonts w:ascii="Arial" w:hAnsi="Arial" w:cs="Arial"/>
                                <w:sz w:val="20"/>
                                <w:szCs w:val="20"/>
                              </w:rPr>
                            </w:pPr>
                            <w:r>
                              <w:rPr>
                                <w:rFonts w:ascii="Arial" w:hAnsi="Arial" w:cs="Arial"/>
                                <w:sz w:val="20"/>
                                <w:szCs w:val="20"/>
                              </w:rPr>
                              <w:t xml:space="preserve">Procesos basados en principios </w:t>
                            </w:r>
                            <w:r w:rsidRPr="00CC4CB9">
                              <w:rPr>
                                <w:rFonts w:ascii="Arial" w:hAnsi="Arial" w:cs="Arial"/>
                                <w:sz w:val="20"/>
                                <w:szCs w:val="20"/>
                              </w:rPr>
                              <w:t>economía lineal</w:t>
                            </w:r>
                            <w:r>
                              <w:rPr>
                                <w:rFonts w:ascii="Arial" w:hAnsi="Arial" w:cs="Arial"/>
                                <w:sz w:val="20"/>
                                <w:szCs w:val="20"/>
                              </w:rPr>
                              <w:t xml:space="preserve">, sin la identificación de la cadena de valor </w:t>
                            </w:r>
                          </w:p>
                          <w:p w14:paraId="069C62C8" w14:textId="77777777" w:rsidR="00AA57D2" w:rsidRDefault="00AA57D2" w:rsidP="00AA57D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D840E8" id="Cuadro de texto 3" o:spid="_x0000_s1027" type="#_x0000_t202" style="position:absolute;left:0;text-align:left;margin-left:305.45pt;margin-top:211.95pt;width:105pt;height:7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" fillcolor="white [3201]" strokeweight=".5pt">
                <v:textbox>
                  <w:txbxContent>
                    <w:p w14:paraId="3B64018D" w14:textId="65F56B01" w:rsidR="00AA57D2" w:rsidRPr="00CC4CB9" w:rsidRDefault="00AA57D2" w:rsidP="00AA57D2">
                      <w:pPr>
                        <w:rPr>
                          <w:rFonts w:ascii="Arial" w:hAnsi="Arial" w:cs="Arial"/>
                          <w:sz w:val="20"/>
                          <w:szCs w:val="20"/>
                        </w:rPr>
                      </w:pPr>
                      <w:r>
                        <w:rPr>
                          <w:rFonts w:ascii="Arial" w:hAnsi="Arial" w:cs="Arial"/>
                          <w:sz w:val="20"/>
                          <w:szCs w:val="20"/>
                        </w:rPr>
                        <w:t xml:space="preserve">Procesos basados en principios </w:t>
                      </w:r>
                      <w:r w:rsidRPr="00CC4CB9">
                        <w:rPr>
                          <w:rFonts w:ascii="Arial" w:hAnsi="Arial" w:cs="Arial"/>
                          <w:sz w:val="20"/>
                          <w:szCs w:val="20"/>
                        </w:rPr>
                        <w:t>economía lineal</w:t>
                      </w:r>
                      <w:r>
                        <w:rPr>
                          <w:rFonts w:ascii="Arial" w:hAnsi="Arial" w:cs="Arial"/>
                          <w:sz w:val="20"/>
                          <w:szCs w:val="20"/>
                        </w:rPr>
                        <w:t xml:space="preserve">, sin la identificación de la cadena de valor </w:t>
                      </w:r>
                    </w:p>
                    <w:p w14:paraId="069C62C8" w14:textId="77777777" w:rsidR="00AA57D2" w:rsidRDefault="00AA57D2" w:rsidP="00AA57D2"/>
                  </w:txbxContent>
                </v:textbox>
              </v:shape>
            </w:pict>
          </mc:Fallback>
        </mc:AlternateContent>
      </w:r>
      <w:r w:rsidRPr="00862706">
        <w:rPr>
          <w:rFonts w:ascii="Arial" w:hAnsi="Arial" w:cs="Arial"/>
          <w:i/>
          <w:iCs/>
          <w:noProof/>
          <w:color w:val="000000" w:themeColor="text1"/>
          <w:highlight w:val="yellow"/>
        </w:rPr>
        <mc:AlternateContent>
          <mc:Choice Requires="wps">
            <w:drawing>
              <wp:anchor distT="0" distB="0" distL="114300" distR="114300" simplePos="0" relativeHeight="251659264" behindDoc="0" locked="0" layoutInCell="1" allowOverlap="1" wp14:anchorId="29A7E3F8" wp14:editId="3844E08A">
                <wp:simplePos x="0" y="0"/>
                <wp:positionH relativeFrom="column">
                  <wp:posOffset>1158240</wp:posOffset>
                </wp:positionH>
                <wp:positionV relativeFrom="paragraph">
                  <wp:posOffset>2660015</wp:posOffset>
                </wp:positionV>
                <wp:extent cx="987425" cy="1098550"/>
                <wp:effectExtent l="0" t="0" r="22225" b="25400"/>
                <wp:wrapNone/>
                <wp:docPr id="14" name="Cuadro de texto 14"/>
                <wp:cNvGraphicFramePr/>
                <a:graphic xmlns:a="http://schemas.openxmlformats.org/drawingml/2006/main">
                  <a:graphicData uri="http://schemas.microsoft.com/office/word/2010/wordprocessingShape">
                    <wps:wsp>
                      <wps:cNvSpPr txBox="1"/>
                      <wps:spPr>
                        <a:xfrm>
                          <a:off x="0" y="0"/>
                          <a:ext cx="987425" cy="1098550"/>
                        </a:xfrm>
                        <a:prstGeom prst="rect">
                          <a:avLst/>
                        </a:prstGeom>
                        <a:solidFill>
                          <a:schemeClr val="lt1"/>
                        </a:solidFill>
                        <a:ln w="6350">
                          <a:solidFill>
                            <a:prstClr val="black"/>
                          </a:solidFill>
                        </a:ln>
                      </wps:spPr>
                      <wps:txbx>
                        <w:txbxContent>
                          <w:p w14:paraId="4F9A42E9" w14:textId="32F3E233" w:rsidR="00F64AFE" w:rsidRPr="00CC4CB9" w:rsidRDefault="00F64AFE" w:rsidP="00F64AFE">
                            <w:pPr>
                              <w:autoSpaceDE w:val="0"/>
                              <w:autoSpaceDN w:val="0"/>
                              <w:adjustRightInd w:val="0"/>
                              <w:rPr>
                                <w:rFonts w:ascii="Arial" w:hAnsi="Arial" w:cs="Arial"/>
                                <w:sz w:val="20"/>
                                <w:szCs w:val="20"/>
                              </w:rPr>
                            </w:pPr>
                            <w:r w:rsidRPr="00CC4CB9">
                              <w:rPr>
                                <w:rFonts w:ascii="Arial" w:hAnsi="Arial" w:cs="Arial"/>
                                <w:sz w:val="20"/>
                                <w:szCs w:val="20"/>
                              </w:rPr>
                              <w:t>Uso de combustibles fósiles para la producción de ladrillos</w:t>
                            </w:r>
                          </w:p>
                          <w:p w14:paraId="6D7DD143" w14:textId="665B1750" w:rsidR="00A22BCF" w:rsidRDefault="00A22BC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A7E3F8" id="Cuadro de texto 14" o:spid="_x0000_s1028" type="#_x0000_t202" style="position:absolute;left:0;text-align:left;margin-left:91.2pt;margin-top:209.45pt;width:77.75pt;height: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" fillcolor="white [3201]" strokeweight=".5pt">
                <v:textbox>
                  <w:txbxContent>
                    <w:p w14:paraId="4F9A42E9" w14:textId="32F3E233" w:rsidR="00F64AFE" w:rsidRPr="00CC4CB9" w:rsidRDefault="00F64AFE" w:rsidP="00F64AFE">
                      <w:pPr>
                        <w:autoSpaceDE w:val="0"/>
                        <w:autoSpaceDN w:val="0"/>
                        <w:adjustRightInd w:val="0"/>
                        <w:rPr>
                          <w:rFonts w:ascii="Arial" w:hAnsi="Arial" w:cs="Arial"/>
                          <w:sz w:val="20"/>
                          <w:szCs w:val="20"/>
                        </w:rPr>
                      </w:pPr>
                      <w:r w:rsidRPr="00CC4CB9">
                        <w:rPr>
                          <w:rFonts w:ascii="Arial" w:hAnsi="Arial" w:cs="Arial"/>
                          <w:sz w:val="20"/>
                          <w:szCs w:val="20"/>
                        </w:rPr>
                        <w:t>Uso de combustibles fósiles para la producción de ladrillos</w:t>
                      </w:r>
                    </w:p>
                    <w:p w14:paraId="6D7DD143" w14:textId="665B1750" w:rsidR="00A22BCF" w:rsidRDefault="00A22BCF"/>
                  </w:txbxContent>
                </v:textbox>
              </v:shape>
            </w:pict>
          </mc:Fallback>
        </mc:AlternateContent>
      </w:r>
      <w:r w:rsidR="00CC4CB9" w:rsidRPr="00862706">
        <w:rPr>
          <w:rFonts w:ascii="Arial" w:hAnsi="Arial" w:cs="Arial"/>
          <w:i/>
          <w:iCs/>
          <w:noProof/>
          <w:color w:val="000000" w:themeColor="text1"/>
          <w:highlight w:val="yellow"/>
        </w:rPr>
        <mc:AlternateContent>
          <mc:Choice Requires="wps">
            <w:drawing>
              <wp:anchor distT="0" distB="0" distL="114300" distR="114300" simplePos="0" relativeHeight="251682816" behindDoc="0" locked="0" layoutInCell="1" allowOverlap="1" wp14:anchorId="38824E83" wp14:editId="2468307A">
                <wp:simplePos x="0" y="0"/>
                <wp:positionH relativeFrom="column">
                  <wp:posOffset>4123527</wp:posOffset>
                </wp:positionH>
                <wp:positionV relativeFrom="paragraph">
                  <wp:posOffset>2470853</wp:posOffset>
                </wp:positionV>
                <wp:extent cx="175097" cy="194554"/>
                <wp:effectExtent l="19050" t="19050" r="34925" b="15240"/>
                <wp:wrapNone/>
                <wp:docPr id="42" name="Flecha: hacia arriba 42"/>
                <wp:cNvGraphicFramePr/>
                <a:graphic xmlns:a="http://schemas.openxmlformats.org/drawingml/2006/main">
                  <a:graphicData uri="http://schemas.microsoft.com/office/word/2010/wordprocessingShape">
                    <wps:wsp>
                      <wps:cNvSpPr/>
                      <wps:spPr>
                        <a:xfrm>
                          <a:off x="0" y="0"/>
                          <a:ext cx="175097" cy="194554"/>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w:pict>
              <v:shapetype w14:anchorId="3212E15C"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Flecha: hacia arriba 42" o:spid="_x0000_s1026" type="#_x0000_t68" style="position:absolute;margin-left:324.7pt;margin-top:194.55pt;width:13.8pt;height:15.3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" adj="9720" fillcolor="#5b9bd5 [3204]" strokecolor="#1f4d78 [1604]" strokeweight="1pt"/>
            </w:pict>
          </mc:Fallback>
        </mc:AlternateContent>
      </w:r>
      <w:r w:rsidR="00CC4CB9" w:rsidRPr="00862706">
        <w:rPr>
          <w:rFonts w:ascii="Arial" w:hAnsi="Arial" w:cs="Arial"/>
          <w:i/>
          <w:iCs/>
          <w:noProof/>
          <w:color w:val="000000" w:themeColor="text1"/>
          <w:highlight w:val="yellow"/>
        </w:rPr>
        <mc:AlternateContent>
          <mc:Choice Requires="wps">
            <w:drawing>
              <wp:anchor distT="0" distB="0" distL="114300" distR="114300" simplePos="0" relativeHeight="251680768" behindDoc="0" locked="0" layoutInCell="1" allowOverlap="1" wp14:anchorId="501B70BF" wp14:editId="04A7347E">
                <wp:simplePos x="0" y="0"/>
                <wp:positionH relativeFrom="column">
                  <wp:posOffset>1967717</wp:posOffset>
                </wp:positionH>
                <wp:positionV relativeFrom="paragraph">
                  <wp:posOffset>2468934</wp:posOffset>
                </wp:positionV>
                <wp:extent cx="175097" cy="194554"/>
                <wp:effectExtent l="19050" t="19050" r="34925" b="15240"/>
                <wp:wrapNone/>
                <wp:docPr id="41" name="Flecha: hacia arriba 41"/>
                <wp:cNvGraphicFramePr/>
                <a:graphic xmlns:a="http://schemas.openxmlformats.org/drawingml/2006/main">
                  <a:graphicData uri="http://schemas.microsoft.com/office/word/2010/wordprocessingShape">
                    <wps:wsp>
                      <wps:cNvSpPr/>
                      <wps:spPr>
                        <a:xfrm>
                          <a:off x="0" y="0"/>
                          <a:ext cx="175097" cy="194554"/>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w:pict>
              <v:shape w14:anchorId="76EDBCDE" id="Flecha: hacia arriba 41" o:spid="_x0000_s1026" type="#_x0000_t68" style="position:absolute;margin-left:154.95pt;margin-top:194.4pt;width:13.8pt;height:15.3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" adj="9720" fillcolor="#5b9bd5 [3204]" strokecolor="#1f4d78 [1604]" strokeweight="1pt"/>
            </w:pict>
          </mc:Fallback>
        </mc:AlternateContent>
      </w:r>
      <w:r w:rsidR="00CC4CB9" w:rsidRPr="00862706">
        <w:rPr>
          <w:rFonts w:ascii="Arial" w:hAnsi="Arial" w:cs="Arial"/>
          <w:i/>
          <w:iCs/>
          <w:noProof/>
          <w:color w:val="000000" w:themeColor="text1"/>
          <w:highlight w:val="yellow"/>
        </w:rPr>
        <mc:AlternateContent>
          <mc:Choice Requires="wps">
            <w:drawing>
              <wp:anchor distT="0" distB="0" distL="114300" distR="114300" simplePos="0" relativeHeight="251678720" behindDoc="0" locked="0" layoutInCell="1" allowOverlap="1" wp14:anchorId="15F00832" wp14:editId="79556FA9">
                <wp:simplePos x="0" y="0"/>
                <wp:positionH relativeFrom="column">
                  <wp:posOffset>2995174</wp:posOffset>
                </wp:positionH>
                <wp:positionV relativeFrom="paragraph">
                  <wp:posOffset>1900407</wp:posOffset>
                </wp:positionV>
                <wp:extent cx="175097" cy="194554"/>
                <wp:effectExtent l="19050" t="19050" r="34925" b="15240"/>
                <wp:wrapNone/>
                <wp:docPr id="40" name="Flecha: hacia arriba 40"/>
                <wp:cNvGraphicFramePr/>
                <a:graphic xmlns:a="http://schemas.openxmlformats.org/drawingml/2006/main">
                  <a:graphicData uri="http://schemas.microsoft.com/office/word/2010/wordprocessingShape">
                    <wps:wsp>
                      <wps:cNvSpPr/>
                      <wps:spPr>
                        <a:xfrm>
                          <a:off x="0" y="0"/>
                          <a:ext cx="175097" cy="194554"/>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w:pict>
              <v:shape w14:anchorId="54343813" id="Flecha: hacia arriba 40" o:spid="_x0000_s1026" type="#_x0000_t68" style="position:absolute;margin-left:235.85pt;margin-top:149.65pt;width:13.8pt;height:15.3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" adj="9720" fillcolor="#5b9bd5 [3204]" strokecolor="#1f4d78 [1604]" strokeweight="1pt"/>
            </w:pict>
          </mc:Fallback>
        </mc:AlternateContent>
      </w:r>
      <w:r w:rsidR="00CC4CB9" w:rsidRPr="00862706">
        <w:rPr>
          <w:rFonts w:ascii="Arial" w:hAnsi="Arial" w:cs="Arial"/>
          <w:i/>
          <w:iCs/>
          <w:noProof/>
          <w:color w:val="000000" w:themeColor="text1"/>
          <w:highlight w:val="yellow"/>
        </w:rPr>
        <mc:AlternateContent>
          <mc:Choice Requires="wps">
            <w:drawing>
              <wp:anchor distT="0" distB="0" distL="114300" distR="114300" simplePos="0" relativeHeight="251676672" behindDoc="0" locked="0" layoutInCell="1" allowOverlap="1" wp14:anchorId="5944A158" wp14:editId="16F2F730">
                <wp:simplePos x="0" y="0"/>
                <wp:positionH relativeFrom="column">
                  <wp:posOffset>3877256</wp:posOffset>
                </wp:positionH>
                <wp:positionV relativeFrom="paragraph">
                  <wp:posOffset>655320</wp:posOffset>
                </wp:positionV>
                <wp:extent cx="175097" cy="194554"/>
                <wp:effectExtent l="19050" t="19050" r="34925" b="15240"/>
                <wp:wrapNone/>
                <wp:docPr id="39" name="Flecha: hacia arriba 39"/>
                <wp:cNvGraphicFramePr/>
                <a:graphic xmlns:a="http://schemas.openxmlformats.org/drawingml/2006/main">
                  <a:graphicData uri="http://schemas.microsoft.com/office/word/2010/wordprocessingShape">
                    <wps:wsp>
                      <wps:cNvSpPr/>
                      <wps:spPr>
                        <a:xfrm>
                          <a:off x="0" y="0"/>
                          <a:ext cx="175097" cy="194554"/>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w:pict>
              <v:shape w14:anchorId="061DC7FA" id="Flecha: hacia arriba 39" o:spid="_x0000_s1026" type="#_x0000_t68" style="position:absolute;margin-left:305.3pt;margin-top:51.6pt;width:13.8pt;height:15.3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" adj="9720" fillcolor="#5b9bd5 [3204]" strokecolor="#1f4d78 [1604]" strokeweight="1pt"/>
            </w:pict>
          </mc:Fallback>
        </mc:AlternateContent>
      </w:r>
      <w:r w:rsidR="00CC4CB9" w:rsidRPr="00862706">
        <w:rPr>
          <w:rFonts w:ascii="Arial" w:hAnsi="Arial" w:cs="Arial"/>
          <w:i/>
          <w:iCs/>
          <w:noProof/>
          <w:color w:val="000000" w:themeColor="text1"/>
          <w:highlight w:val="yellow"/>
        </w:rPr>
        <mc:AlternateContent>
          <mc:Choice Requires="wps">
            <w:drawing>
              <wp:anchor distT="0" distB="0" distL="114300" distR="114300" simplePos="0" relativeHeight="251674624" behindDoc="0" locked="0" layoutInCell="1" allowOverlap="1" wp14:anchorId="34CC6D36" wp14:editId="5F4DE193">
                <wp:simplePos x="0" y="0"/>
                <wp:positionH relativeFrom="column">
                  <wp:posOffset>2145490</wp:posOffset>
                </wp:positionH>
                <wp:positionV relativeFrom="paragraph">
                  <wp:posOffset>700986</wp:posOffset>
                </wp:positionV>
                <wp:extent cx="175097" cy="194554"/>
                <wp:effectExtent l="19050" t="19050" r="34925" b="15240"/>
                <wp:wrapNone/>
                <wp:docPr id="38" name="Flecha: hacia arriba 38"/>
                <wp:cNvGraphicFramePr/>
                <a:graphic xmlns:a="http://schemas.openxmlformats.org/drawingml/2006/main">
                  <a:graphicData uri="http://schemas.microsoft.com/office/word/2010/wordprocessingShape">
                    <wps:wsp>
                      <wps:cNvSpPr/>
                      <wps:spPr>
                        <a:xfrm>
                          <a:off x="0" y="0"/>
                          <a:ext cx="175097" cy="194554"/>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w:pict>
              <v:shape w14:anchorId="0DF7E97C" id="Flecha: hacia arriba 38" o:spid="_x0000_s1026" type="#_x0000_t68" style="position:absolute;margin-left:168.95pt;margin-top:55.2pt;width:13.8pt;height:15.3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" adj="9720" fillcolor="#5b9bd5 [3204]" strokecolor="#1f4d78 [1604]" strokeweight="1pt"/>
            </w:pict>
          </mc:Fallback>
        </mc:AlternateContent>
      </w:r>
      <w:r w:rsidR="00CC4CB9" w:rsidRPr="00862706">
        <w:rPr>
          <w:rFonts w:ascii="Arial" w:hAnsi="Arial" w:cs="Arial"/>
          <w:i/>
          <w:iCs/>
          <w:noProof/>
          <w:color w:val="000000" w:themeColor="text1"/>
          <w:highlight w:val="yellow"/>
        </w:rPr>
        <mc:AlternateContent>
          <mc:Choice Requires="wps">
            <w:drawing>
              <wp:anchor distT="0" distB="0" distL="114300" distR="114300" simplePos="0" relativeHeight="251672576" behindDoc="0" locked="0" layoutInCell="1" allowOverlap="1" wp14:anchorId="19EB855F" wp14:editId="4A45A6E5">
                <wp:simplePos x="0" y="0"/>
                <wp:positionH relativeFrom="column">
                  <wp:posOffset>2947737</wp:posOffset>
                </wp:positionH>
                <wp:positionV relativeFrom="paragraph">
                  <wp:posOffset>1312464</wp:posOffset>
                </wp:positionV>
                <wp:extent cx="175097" cy="194554"/>
                <wp:effectExtent l="19050" t="19050" r="34925" b="15240"/>
                <wp:wrapNone/>
                <wp:docPr id="37" name="Flecha: hacia arriba 37"/>
                <wp:cNvGraphicFramePr/>
                <a:graphic xmlns:a="http://schemas.openxmlformats.org/drawingml/2006/main">
                  <a:graphicData uri="http://schemas.microsoft.com/office/word/2010/wordprocessingShape">
                    <wps:wsp>
                      <wps:cNvSpPr/>
                      <wps:spPr>
                        <a:xfrm>
                          <a:off x="0" y="0"/>
                          <a:ext cx="175097" cy="194554"/>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C1CB940"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Flecha: hacia arriba 37" o:spid="_x0000_s1026" type="#_x0000_t68" style="position:absolute;margin-left:232.1pt;margin-top:103.35pt;width:13.8pt;height:15.3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" adj="9720" fillcolor="#5b9bd5 [3204]" strokecolor="#1f4d78 [1604]" strokeweight="1pt"/>
            </w:pict>
          </mc:Fallback>
        </mc:AlternateContent>
      </w:r>
      <w:r w:rsidR="00F64AFE" w:rsidRPr="00862706">
        <w:rPr>
          <w:rFonts w:ascii="Arial" w:hAnsi="Arial" w:cs="Arial"/>
          <w:i/>
          <w:iCs/>
          <w:noProof/>
          <w:color w:val="000000" w:themeColor="text1"/>
          <w:highlight w:val="yellow"/>
        </w:rPr>
        <mc:AlternateContent>
          <mc:Choice Requires="wps">
            <w:drawing>
              <wp:anchor distT="0" distB="0" distL="114300" distR="114300" simplePos="0" relativeHeight="251671552" behindDoc="0" locked="0" layoutInCell="1" allowOverlap="1" wp14:anchorId="25A82406" wp14:editId="6EFC61C3">
                <wp:simplePos x="0" y="0"/>
                <wp:positionH relativeFrom="column">
                  <wp:posOffset>1153863</wp:posOffset>
                </wp:positionH>
                <wp:positionV relativeFrom="paragraph">
                  <wp:posOffset>895187</wp:posOffset>
                </wp:positionV>
                <wp:extent cx="4150468" cy="420911"/>
                <wp:effectExtent l="0" t="0" r="21590" b="17780"/>
                <wp:wrapNone/>
                <wp:docPr id="20" name="Cuadro de texto 20"/>
                <wp:cNvGraphicFramePr/>
                <a:graphic xmlns:a="http://schemas.openxmlformats.org/drawingml/2006/main">
                  <a:graphicData uri="http://schemas.microsoft.com/office/word/2010/wordprocessingShape">
                    <wps:wsp>
                      <wps:cNvSpPr txBox="1"/>
                      <wps:spPr>
                        <a:xfrm>
                          <a:off x="0" y="0"/>
                          <a:ext cx="4150468" cy="420911"/>
                        </a:xfrm>
                        <a:prstGeom prst="rect">
                          <a:avLst/>
                        </a:prstGeom>
                        <a:solidFill>
                          <a:schemeClr val="lt1"/>
                        </a:solidFill>
                        <a:ln w="6350">
                          <a:solidFill>
                            <a:prstClr val="black"/>
                          </a:solidFill>
                        </a:ln>
                      </wps:spPr>
                      <wps:txbx>
                        <w:txbxContent>
                          <w:p w14:paraId="52F4D311" w14:textId="77777777" w:rsidR="00F64AFE" w:rsidRPr="00F64AFE" w:rsidRDefault="00F64AFE" w:rsidP="00F64AFE">
                            <w:pPr>
                              <w:jc w:val="both"/>
                              <w:rPr>
                                <w:rFonts w:ascii="Arial" w:hAnsi="Arial" w:cs="Arial"/>
                                <w:sz w:val="20"/>
                                <w:szCs w:val="20"/>
                              </w:rPr>
                            </w:pPr>
                            <w:r w:rsidRPr="00F64AFE">
                              <w:rPr>
                                <w:rFonts w:ascii="Arial" w:hAnsi="Arial" w:cs="Arial"/>
                                <w:sz w:val="20"/>
                                <w:szCs w:val="20"/>
                              </w:rPr>
                              <w:t>Demanda de consumo del carbón mineral para el proceso de cocción de ladrillos</w:t>
                            </w:r>
                          </w:p>
                          <w:p w14:paraId="15521B67" w14:textId="77777777" w:rsidR="00F64AFE" w:rsidRDefault="00F64AFE" w:rsidP="00F64AF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A82406" id="Cuadro de texto 20" o:spid="_x0000_s1029" type="#_x0000_t202" style="position:absolute;left:0;text-align:left;margin-left:90.85pt;margin-top:70.5pt;width:326.8pt;height:33.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" fillcolor="white [3201]" strokeweight=".5pt">
                <v:textbox>
                  <w:txbxContent>
                    <w:p w14:paraId="52F4D311" w14:textId="77777777" w:rsidR="00F64AFE" w:rsidRPr="00F64AFE" w:rsidRDefault="00F64AFE" w:rsidP="00F64AFE">
                      <w:pPr>
                        <w:jc w:val="both"/>
                        <w:rPr>
                          <w:rFonts w:ascii="Arial" w:hAnsi="Arial" w:cs="Arial"/>
                          <w:sz w:val="20"/>
                          <w:szCs w:val="20"/>
                        </w:rPr>
                      </w:pPr>
                      <w:r w:rsidRPr="00F64AFE">
                        <w:rPr>
                          <w:rFonts w:ascii="Arial" w:hAnsi="Arial" w:cs="Arial"/>
                          <w:sz w:val="20"/>
                          <w:szCs w:val="20"/>
                        </w:rPr>
                        <w:t>Demanda de consumo del carbón mineral para el proceso de cocción de ladrillos</w:t>
                      </w:r>
                    </w:p>
                    <w:p w14:paraId="15521B67" w14:textId="77777777" w:rsidR="00F64AFE" w:rsidRDefault="00F64AFE" w:rsidP="00F64AFE"/>
                  </w:txbxContent>
                </v:textbox>
              </v:shape>
            </w:pict>
          </mc:Fallback>
        </mc:AlternateContent>
      </w:r>
      <w:r w:rsidR="00F64AFE" w:rsidRPr="00862706">
        <w:rPr>
          <w:rFonts w:ascii="Arial" w:hAnsi="Arial" w:cs="Arial"/>
          <w:i/>
          <w:iCs/>
          <w:noProof/>
          <w:color w:val="000000" w:themeColor="text1"/>
          <w:highlight w:val="yellow"/>
        </w:rPr>
        <mc:AlternateContent>
          <mc:Choice Requires="wps">
            <w:drawing>
              <wp:anchor distT="0" distB="0" distL="114300" distR="114300" simplePos="0" relativeHeight="251669504" behindDoc="0" locked="0" layoutInCell="1" allowOverlap="1" wp14:anchorId="69A7B153" wp14:editId="50335C59">
                <wp:simplePos x="0" y="0"/>
                <wp:positionH relativeFrom="column">
                  <wp:posOffset>1154349</wp:posOffset>
                </wp:positionH>
                <wp:positionV relativeFrom="paragraph">
                  <wp:posOffset>2090596</wp:posOffset>
                </wp:positionV>
                <wp:extent cx="4150468" cy="420911"/>
                <wp:effectExtent l="0" t="0" r="21590" b="17780"/>
                <wp:wrapNone/>
                <wp:docPr id="19" name="Cuadro de texto 19"/>
                <wp:cNvGraphicFramePr/>
                <a:graphic xmlns:a="http://schemas.openxmlformats.org/drawingml/2006/main">
                  <a:graphicData uri="http://schemas.microsoft.com/office/word/2010/wordprocessingShape">
                    <wps:wsp>
                      <wps:cNvSpPr txBox="1"/>
                      <wps:spPr>
                        <a:xfrm>
                          <a:off x="0" y="0"/>
                          <a:ext cx="4150468" cy="420911"/>
                        </a:xfrm>
                        <a:prstGeom prst="rect">
                          <a:avLst/>
                        </a:prstGeom>
                        <a:solidFill>
                          <a:schemeClr val="lt1"/>
                        </a:solidFill>
                        <a:ln w="6350">
                          <a:solidFill>
                            <a:prstClr val="black"/>
                          </a:solidFill>
                        </a:ln>
                      </wps:spPr>
                      <wps:txbx>
                        <w:txbxContent>
                          <w:p w14:paraId="1FE8843E" w14:textId="6CBADF2C" w:rsidR="00F64AFE" w:rsidRDefault="00CC4CB9" w:rsidP="00F64AFE">
                            <w:r w:rsidRPr="00CC4CB9">
                              <w:rPr>
                                <w:rFonts w:ascii="Arial" w:eastAsia="Times New Roman" w:hAnsi="Arial" w:cs="Arial"/>
                                <w:color w:val="000000" w:themeColor="text1"/>
                                <w:sz w:val="20"/>
                                <w:szCs w:val="20"/>
                                <w:lang w:val="es-ES" w:eastAsia="es-ES"/>
                              </w:rPr>
                              <w:t>Limitación en la implementación de procesos de simbiosis industrial en el proceso de cocción de ladrillos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A7B153" id="Cuadro de texto 19" o:spid="_x0000_s1030" type="#_x0000_t202" style="position:absolute;left:0;text-align:left;margin-left:90.9pt;margin-top:164.6pt;width:326.8pt;height:33.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" fillcolor="white [3201]" strokeweight=".5pt">
                <v:textbox>
                  <w:txbxContent>
                    <w:p w14:paraId="1FE8843E" w14:textId="6CBADF2C" w:rsidR="00F64AFE" w:rsidRDefault="00CC4CB9" w:rsidP="00F64AFE">
                      <w:r w:rsidRPr="00CC4CB9">
                        <w:rPr>
                          <w:rFonts w:ascii="Arial" w:eastAsia="Times New Roman" w:hAnsi="Arial" w:cs="Arial"/>
                          <w:color w:val="000000" w:themeColor="text1"/>
                          <w:sz w:val="20"/>
                          <w:szCs w:val="20"/>
                          <w:lang w:val="es-ES" w:eastAsia="es-ES"/>
                        </w:rPr>
                        <w:t>Limitación en la implementación de procesos de simbiosis industrial en el proceso de cocción de ladrillos</w:t>
                      </w:r>
                    </w:p>
                  </w:txbxContent>
                </v:textbox>
              </v:shape>
            </w:pict>
          </mc:Fallback>
        </mc:AlternateContent>
      </w:r>
      <w:r w:rsidR="00F64AFE" w:rsidRPr="00862706">
        <w:rPr>
          <w:rFonts w:ascii="Arial" w:hAnsi="Arial" w:cs="Arial"/>
          <w:i/>
          <w:iCs/>
          <w:noProof/>
          <w:color w:val="000000" w:themeColor="text1"/>
          <w:highlight w:val="yellow"/>
        </w:rPr>
        <mc:AlternateContent>
          <mc:Choice Requires="wps">
            <w:drawing>
              <wp:anchor distT="0" distB="0" distL="114300" distR="114300" simplePos="0" relativeHeight="251667456" behindDoc="0" locked="0" layoutInCell="1" allowOverlap="1" wp14:anchorId="34480D13" wp14:editId="754E7856">
                <wp:simplePos x="0" y="0"/>
                <wp:positionH relativeFrom="column">
                  <wp:posOffset>1183167</wp:posOffset>
                </wp:positionH>
                <wp:positionV relativeFrom="paragraph">
                  <wp:posOffset>1508287</wp:posOffset>
                </wp:positionV>
                <wp:extent cx="4150468" cy="420911"/>
                <wp:effectExtent l="0" t="0" r="21590" b="17780"/>
                <wp:wrapNone/>
                <wp:docPr id="18" name="Cuadro de texto 18"/>
                <wp:cNvGraphicFramePr/>
                <a:graphic xmlns:a="http://schemas.openxmlformats.org/drawingml/2006/main">
                  <a:graphicData uri="http://schemas.microsoft.com/office/word/2010/wordprocessingShape">
                    <wps:wsp>
                      <wps:cNvSpPr txBox="1"/>
                      <wps:spPr>
                        <a:xfrm>
                          <a:off x="0" y="0"/>
                          <a:ext cx="4150468" cy="420911"/>
                        </a:xfrm>
                        <a:prstGeom prst="rect">
                          <a:avLst/>
                        </a:prstGeom>
                        <a:solidFill>
                          <a:schemeClr val="lt1"/>
                        </a:solidFill>
                        <a:ln w="6350">
                          <a:solidFill>
                            <a:prstClr val="black"/>
                          </a:solidFill>
                        </a:ln>
                      </wps:spPr>
                      <wps:txbx>
                        <w:txbxContent>
                          <w:p w14:paraId="4E6D1CEC" w14:textId="682EB948" w:rsidR="003771EA" w:rsidRPr="0016669B" w:rsidRDefault="003771EA" w:rsidP="003771EA">
                            <w:pPr>
                              <w:pStyle w:val="paragraph"/>
                              <w:shd w:val="clear" w:color="auto" w:fill="FFFFFF"/>
                              <w:spacing w:before="0" w:beforeAutospacing="0" w:after="0" w:afterAutospacing="0"/>
                              <w:jc w:val="both"/>
                              <w:textAlignment w:val="baseline"/>
                              <w:rPr>
                                <w:rFonts w:ascii="Calibri" w:eastAsia="SimSun" w:hAnsi="Calibri"/>
                              </w:rPr>
                            </w:pPr>
                            <w:r w:rsidRPr="003771EA">
                              <w:rPr>
                                <w:rFonts w:ascii="Arial" w:hAnsi="Arial" w:cs="Arial"/>
                                <w:color w:val="000000" w:themeColor="text1"/>
                                <w:sz w:val="20"/>
                                <w:szCs w:val="20"/>
                              </w:rPr>
                              <w:t>Falta de implementación de alternativas de economía circular en el proceso de cocción de ladrillos.</w:t>
                            </w:r>
                          </w:p>
                          <w:p w14:paraId="2F3C390D" w14:textId="77777777" w:rsidR="00F64AFE" w:rsidRDefault="00F64AFE" w:rsidP="003771EA">
                            <w:pPr>
                              <w:jc w:val="both"/>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480D13" id="Cuadro de texto 18" o:spid="_x0000_s1031" type="#_x0000_t202" style="position:absolute;left:0;text-align:left;margin-left:93.15pt;margin-top:118.75pt;width:326.8pt;height:3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" fillcolor="white [3201]" strokeweight=".5pt">
                <v:textbox>
                  <w:txbxContent>
                    <w:p w14:paraId="4E6D1CEC" w14:textId="682EB948" w:rsidR="003771EA" w:rsidRPr="0016669B" w:rsidRDefault="003771EA" w:rsidP="003771EA">
                      <w:pPr>
                        <w:pStyle w:val="paragraph"/>
                        <w:shd w:val="clear" w:color="auto" w:fill="FFFFFF"/>
                        <w:spacing w:before="0" w:beforeAutospacing="0" w:after="0" w:afterAutospacing="0"/>
                        <w:jc w:val="both"/>
                        <w:textAlignment w:val="baseline"/>
                        <w:rPr>
                          <w:rFonts w:ascii="Calibri" w:eastAsia="SimSun" w:hAnsi="Calibri"/>
                        </w:rPr>
                      </w:pPr>
                      <w:r w:rsidRPr="003771EA">
                        <w:rPr>
                          <w:rFonts w:ascii="Arial" w:hAnsi="Arial" w:cs="Arial"/>
                          <w:color w:val="000000" w:themeColor="text1"/>
                          <w:sz w:val="20"/>
                          <w:szCs w:val="20"/>
                        </w:rPr>
                        <w:t>Falta de implementación de alternativas de economía circular en el proceso de cocción de ladrillos.</w:t>
                      </w:r>
                    </w:p>
                    <w:p w14:paraId="2F3C390D" w14:textId="77777777" w:rsidR="00F64AFE" w:rsidRDefault="00F64AFE" w:rsidP="003771EA">
                      <w:pPr>
                        <w:jc w:val="both"/>
                      </w:pPr>
                    </w:p>
                  </w:txbxContent>
                </v:textbox>
              </v:shape>
            </w:pict>
          </mc:Fallback>
        </mc:AlternateContent>
      </w:r>
      <w:r w:rsidR="00F64AFE" w:rsidRPr="00862706">
        <w:rPr>
          <w:rFonts w:ascii="Arial" w:hAnsi="Arial" w:cs="Arial"/>
          <w:i/>
          <w:iCs/>
          <w:noProof/>
          <w:color w:val="000000" w:themeColor="text1"/>
          <w:highlight w:val="yellow"/>
        </w:rPr>
        <mc:AlternateContent>
          <mc:Choice Requires="wps">
            <w:drawing>
              <wp:anchor distT="0" distB="0" distL="114300" distR="114300" simplePos="0" relativeHeight="251661312" behindDoc="0" locked="0" layoutInCell="1" allowOverlap="1" wp14:anchorId="29DFFD36" wp14:editId="74FF6B23">
                <wp:simplePos x="0" y="0"/>
                <wp:positionH relativeFrom="column">
                  <wp:posOffset>1156970</wp:posOffset>
                </wp:positionH>
                <wp:positionV relativeFrom="paragraph">
                  <wp:posOffset>218251</wp:posOffset>
                </wp:positionV>
                <wp:extent cx="1679642" cy="440988"/>
                <wp:effectExtent l="0" t="0" r="15875" b="16510"/>
                <wp:wrapNone/>
                <wp:docPr id="15" name="Cuadro de texto 15"/>
                <wp:cNvGraphicFramePr/>
                <a:graphic xmlns:a="http://schemas.openxmlformats.org/drawingml/2006/main">
                  <a:graphicData uri="http://schemas.microsoft.com/office/word/2010/wordprocessingShape">
                    <wps:wsp>
                      <wps:cNvSpPr txBox="1"/>
                      <wps:spPr>
                        <a:xfrm>
                          <a:off x="0" y="0"/>
                          <a:ext cx="1679642" cy="440988"/>
                        </a:xfrm>
                        <a:prstGeom prst="rect">
                          <a:avLst/>
                        </a:prstGeom>
                        <a:solidFill>
                          <a:schemeClr val="lt1"/>
                        </a:solidFill>
                        <a:ln w="6350">
                          <a:solidFill>
                            <a:prstClr val="black"/>
                          </a:solidFill>
                        </a:ln>
                      </wps:spPr>
                      <wps:txbx>
                        <w:txbxContent>
                          <w:p w14:paraId="67D8725B" w14:textId="304EE09D" w:rsidR="00F64AFE" w:rsidRPr="00F64AFE" w:rsidRDefault="00CC4CB9" w:rsidP="00F64AFE">
                            <w:pPr>
                              <w:rPr>
                                <w:rFonts w:ascii="Arial" w:hAnsi="Arial" w:cs="Arial"/>
                                <w:sz w:val="20"/>
                                <w:szCs w:val="20"/>
                              </w:rPr>
                            </w:pPr>
                            <w:r>
                              <w:rPr>
                                <w:rFonts w:ascii="Arial" w:hAnsi="Arial" w:cs="Arial"/>
                                <w:sz w:val="20"/>
                                <w:szCs w:val="20"/>
                              </w:rPr>
                              <w:t>G</w:t>
                            </w:r>
                            <w:r w:rsidR="00F64AFE" w:rsidRPr="00F64AFE">
                              <w:rPr>
                                <w:rFonts w:ascii="Arial" w:hAnsi="Arial" w:cs="Arial"/>
                                <w:sz w:val="20"/>
                                <w:szCs w:val="20"/>
                              </w:rPr>
                              <w:t>eneración de gases efecto invernadero</w:t>
                            </w:r>
                          </w:p>
                          <w:p w14:paraId="520843ED" w14:textId="2A3FACE4" w:rsidR="00A22BCF" w:rsidRDefault="00A22BCF" w:rsidP="00A22BC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DFFD36" id="Cuadro de texto 15" o:spid="_x0000_s1032" type="#_x0000_t202" style="position:absolute;left:0;text-align:left;margin-left:91.1pt;margin-top:17.2pt;width:132.25pt;height:34.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" fillcolor="white [3201]" strokeweight=".5pt">
                <v:textbox>
                  <w:txbxContent>
                    <w:p w14:paraId="67D8725B" w14:textId="304EE09D" w:rsidR="00F64AFE" w:rsidRPr="00F64AFE" w:rsidRDefault="00CC4CB9" w:rsidP="00F64AFE">
                      <w:pPr>
                        <w:rPr>
                          <w:rFonts w:ascii="Arial" w:hAnsi="Arial" w:cs="Arial"/>
                          <w:sz w:val="20"/>
                          <w:szCs w:val="20"/>
                        </w:rPr>
                      </w:pPr>
                      <w:r>
                        <w:rPr>
                          <w:rFonts w:ascii="Arial" w:hAnsi="Arial" w:cs="Arial"/>
                          <w:sz w:val="20"/>
                          <w:szCs w:val="20"/>
                        </w:rPr>
                        <w:t>G</w:t>
                      </w:r>
                      <w:r w:rsidR="00F64AFE" w:rsidRPr="00F64AFE">
                        <w:rPr>
                          <w:rFonts w:ascii="Arial" w:hAnsi="Arial" w:cs="Arial"/>
                          <w:sz w:val="20"/>
                          <w:szCs w:val="20"/>
                        </w:rPr>
                        <w:t>eneración de gases efecto invernadero</w:t>
                      </w:r>
                    </w:p>
                    <w:p w14:paraId="520843ED" w14:textId="2A3FACE4" w:rsidR="00A22BCF" w:rsidRDefault="00A22BCF" w:rsidP="00A22BCF"/>
                  </w:txbxContent>
                </v:textbox>
              </v:shape>
            </w:pict>
          </mc:Fallback>
        </mc:AlternateContent>
      </w:r>
      <w:r w:rsidR="00F64AFE" w:rsidRPr="00862706">
        <w:rPr>
          <w:rFonts w:ascii="Arial" w:hAnsi="Arial" w:cs="Arial"/>
          <w:i/>
          <w:iCs/>
          <w:noProof/>
          <w:color w:val="000000" w:themeColor="text1"/>
          <w:highlight w:val="yellow"/>
        </w:rPr>
        <mc:AlternateContent>
          <mc:Choice Requires="wps">
            <w:drawing>
              <wp:anchor distT="0" distB="0" distL="114300" distR="114300" simplePos="0" relativeHeight="251665408" behindDoc="0" locked="0" layoutInCell="1" allowOverlap="1" wp14:anchorId="0B5AF634" wp14:editId="4A5FEB73">
                <wp:simplePos x="0" y="0"/>
                <wp:positionH relativeFrom="column">
                  <wp:posOffset>2992458</wp:posOffset>
                </wp:positionH>
                <wp:positionV relativeFrom="paragraph">
                  <wp:posOffset>205686</wp:posOffset>
                </wp:positionV>
                <wp:extent cx="2055779" cy="453958"/>
                <wp:effectExtent l="0" t="0" r="20955" b="22860"/>
                <wp:wrapNone/>
                <wp:docPr id="17" name="Cuadro de texto 17"/>
                <wp:cNvGraphicFramePr/>
                <a:graphic xmlns:a="http://schemas.openxmlformats.org/drawingml/2006/main">
                  <a:graphicData uri="http://schemas.microsoft.com/office/word/2010/wordprocessingShape">
                    <wps:wsp>
                      <wps:cNvSpPr txBox="1"/>
                      <wps:spPr>
                        <a:xfrm>
                          <a:off x="0" y="0"/>
                          <a:ext cx="2055779" cy="453958"/>
                        </a:xfrm>
                        <a:prstGeom prst="rect">
                          <a:avLst/>
                        </a:prstGeom>
                        <a:solidFill>
                          <a:schemeClr val="lt1"/>
                        </a:solidFill>
                        <a:ln w="6350">
                          <a:solidFill>
                            <a:prstClr val="black"/>
                          </a:solidFill>
                        </a:ln>
                      </wps:spPr>
                      <wps:txbx>
                        <w:txbxContent>
                          <w:p w14:paraId="705D2FB4" w14:textId="77777777" w:rsidR="00F64AFE" w:rsidRPr="00F64AFE" w:rsidRDefault="00F64AFE" w:rsidP="00F64AFE">
                            <w:pPr>
                              <w:pStyle w:val="paragraph"/>
                              <w:shd w:val="clear" w:color="auto" w:fill="FFFFFF"/>
                              <w:spacing w:before="0" w:beforeAutospacing="0" w:after="0" w:afterAutospacing="0"/>
                              <w:jc w:val="both"/>
                              <w:textAlignment w:val="baseline"/>
                              <w:rPr>
                                <w:rFonts w:ascii="Arial" w:hAnsi="Arial" w:cs="Arial"/>
                                <w:sz w:val="20"/>
                                <w:szCs w:val="20"/>
                              </w:rPr>
                            </w:pPr>
                            <w:r w:rsidRPr="00F64AFE">
                              <w:rPr>
                                <w:rStyle w:val="normaltextrun"/>
                                <w:rFonts w:ascii="Arial" w:eastAsiaTheme="majorEastAsia" w:hAnsi="Arial" w:cs="Arial"/>
                                <w:sz w:val="20"/>
                                <w:szCs w:val="20"/>
                              </w:rPr>
                              <w:t>Agotamiento de un recurso no renovable</w:t>
                            </w:r>
                          </w:p>
                          <w:p w14:paraId="32A9C869" w14:textId="77777777" w:rsidR="00F64AFE" w:rsidRPr="00F64AFE" w:rsidRDefault="00F64AFE" w:rsidP="00F64AFE">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5AF634" id="Cuadro de texto 17" o:spid="_x0000_s1033" type="#_x0000_t202" style="position:absolute;left:0;text-align:left;margin-left:235.65pt;margin-top:16.2pt;width:161.85pt;height:3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" fillcolor="white [3201]" strokeweight=".5pt">
                <v:textbox>
                  <w:txbxContent>
                    <w:p w14:paraId="705D2FB4" w14:textId="77777777" w:rsidR="00F64AFE" w:rsidRPr="00F64AFE" w:rsidRDefault="00F64AFE" w:rsidP="00F64AFE">
                      <w:pPr>
                        <w:pStyle w:val="paragraph"/>
                        <w:shd w:val="clear" w:color="auto" w:fill="FFFFFF"/>
                        <w:spacing w:before="0" w:beforeAutospacing="0" w:after="0" w:afterAutospacing="0"/>
                        <w:jc w:val="both"/>
                        <w:textAlignment w:val="baseline"/>
                        <w:rPr>
                          <w:rFonts w:ascii="Arial" w:hAnsi="Arial" w:cs="Arial"/>
                          <w:sz w:val="20"/>
                          <w:szCs w:val="20"/>
                        </w:rPr>
                      </w:pPr>
                      <w:r w:rsidRPr="00F64AFE">
                        <w:rPr>
                          <w:rStyle w:val="normaltextrun"/>
                          <w:rFonts w:ascii="Arial" w:eastAsiaTheme="majorEastAsia" w:hAnsi="Arial" w:cs="Arial"/>
                          <w:sz w:val="20"/>
                          <w:szCs w:val="20"/>
                        </w:rPr>
                        <w:t>Agotamiento de un recurso no renovable</w:t>
                      </w:r>
                    </w:p>
                    <w:p w14:paraId="32A9C869" w14:textId="77777777" w:rsidR="00F64AFE" w:rsidRPr="00F64AFE" w:rsidRDefault="00F64AFE" w:rsidP="00F64AFE">
                      <w:pPr>
                        <w:rPr>
                          <w:sz w:val="20"/>
                          <w:szCs w:val="20"/>
                        </w:rPr>
                      </w:pPr>
                    </w:p>
                  </w:txbxContent>
                </v:textbox>
              </v:shape>
            </w:pict>
          </mc:Fallback>
        </mc:AlternateContent>
      </w:r>
      <w:r w:rsidR="00A22BCF" w:rsidRPr="00862706">
        <w:rPr>
          <w:rFonts w:ascii="Arial" w:hAnsi="Arial" w:cs="Arial"/>
          <w:i/>
          <w:iCs/>
          <w:noProof/>
          <w:color w:val="000000" w:themeColor="text1"/>
        </w:rPr>
        <w:drawing>
          <wp:inline distT="0" distB="0" distL="0" distR="0" wp14:anchorId="596F2359" wp14:editId="04D5471B">
            <wp:extent cx="5486400" cy="3200400"/>
            <wp:effectExtent l="0" t="0" r="38100" b="38100"/>
            <wp:docPr id="13" name="Diagrama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19FA00C3" w14:textId="49C83266" w:rsidR="00A22BCF" w:rsidRPr="00862706" w:rsidRDefault="00A22BCF" w:rsidP="00862706">
      <w:pPr>
        <w:pStyle w:val="Sinespaciado"/>
        <w:rPr>
          <w:rFonts w:ascii="Arial" w:hAnsi="Arial" w:cs="Arial"/>
          <w:i/>
          <w:iCs/>
          <w:color w:val="000000" w:themeColor="text1"/>
        </w:rPr>
      </w:pPr>
    </w:p>
    <w:p w14:paraId="7DFA42BB" w14:textId="21665BE6" w:rsidR="00A22BCF" w:rsidRPr="00862706" w:rsidRDefault="00A22BCF" w:rsidP="00862706">
      <w:pPr>
        <w:pStyle w:val="Sinespaciado"/>
        <w:rPr>
          <w:rFonts w:ascii="Arial" w:hAnsi="Arial" w:cs="Arial"/>
          <w:i/>
          <w:iCs/>
          <w:color w:val="000000" w:themeColor="text1"/>
        </w:rPr>
      </w:pPr>
    </w:p>
    <w:p w14:paraId="6EE05680" w14:textId="25637F44" w:rsidR="00525C5A" w:rsidRPr="00862706" w:rsidRDefault="00525C5A" w:rsidP="00862706">
      <w:pPr>
        <w:pStyle w:val="Sinespaciado"/>
        <w:rPr>
          <w:rFonts w:ascii="Arial" w:hAnsi="Arial" w:cs="Arial"/>
          <w:i/>
          <w:iCs/>
          <w:color w:val="000000" w:themeColor="text1"/>
        </w:rPr>
      </w:pPr>
    </w:p>
    <w:p w14:paraId="15096B3B" w14:textId="77777777" w:rsidR="00525C5A" w:rsidRPr="00862706" w:rsidRDefault="00525C5A" w:rsidP="00862706">
      <w:pPr>
        <w:pStyle w:val="Sinespaciado"/>
        <w:rPr>
          <w:rFonts w:ascii="Arial" w:hAnsi="Arial" w:cs="Arial"/>
          <w:i/>
          <w:iCs/>
          <w:color w:val="000000" w:themeColor="text1"/>
        </w:rPr>
      </w:pPr>
    </w:p>
    <w:p w14:paraId="06970EBE" w14:textId="77777777" w:rsidR="00A22BCF" w:rsidRPr="00862706" w:rsidRDefault="00A22BCF" w:rsidP="00862706">
      <w:pPr>
        <w:pStyle w:val="Sinespaciado"/>
        <w:rPr>
          <w:rFonts w:ascii="Arial" w:hAnsi="Arial" w:cs="Arial"/>
          <w:i/>
          <w:iCs/>
          <w:color w:val="000000" w:themeColor="text1"/>
        </w:rPr>
      </w:pPr>
    </w:p>
    <w:p w14:paraId="019D20F8" w14:textId="2787D25A" w:rsidR="0023592E" w:rsidRPr="00862706" w:rsidRDefault="0025628A" w:rsidP="00862706">
      <w:pPr>
        <w:pStyle w:val="Ttulo2"/>
        <w:numPr>
          <w:ilvl w:val="1"/>
          <w:numId w:val="1"/>
        </w:numPr>
        <w:spacing w:before="0" w:line="240" w:lineRule="auto"/>
        <w:ind w:left="0" w:firstLine="0"/>
        <w:rPr>
          <w:rFonts w:ascii="Arial" w:hAnsi="Arial" w:cs="Arial"/>
          <w:b/>
          <w:bCs/>
          <w:color w:val="000000" w:themeColor="text1"/>
          <w:sz w:val="22"/>
          <w:szCs w:val="22"/>
        </w:rPr>
      </w:pPr>
      <w:bookmarkStart w:id="16" w:name="_Toc60086935"/>
      <w:bookmarkStart w:id="17" w:name="_Toc60087037"/>
      <w:bookmarkStart w:id="18" w:name="_Toc60087212"/>
      <w:r w:rsidRPr="00862706">
        <w:rPr>
          <w:rFonts w:ascii="Arial" w:hAnsi="Arial" w:cs="Arial"/>
          <w:b/>
          <w:bCs/>
          <w:color w:val="000000" w:themeColor="text1"/>
          <w:sz w:val="22"/>
          <w:szCs w:val="22"/>
        </w:rPr>
        <w:t>Descripción del Problema:</w:t>
      </w:r>
      <w:bookmarkEnd w:id="16"/>
      <w:bookmarkEnd w:id="17"/>
      <w:bookmarkEnd w:id="18"/>
    </w:p>
    <w:bookmarkEnd w:id="15"/>
    <w:p w14:paraId="6FDF02D5" w14:textId="77777777" w:rsidR="00C22781" w:rsidRPr="00862706" w:rsidRDefault="00C22781" w:rsidP="00862706">
      <w:pPr>
        <w:spacing w:after="0" w:line="240" w:lineRule="auto"/>
        <w:jc w:val="both"/>
        <w:textAlignment w:val="baseline"/>
        <w:rPr>
          <w:rFonts w:ascii="Arial" w:hAnsi="Arial" w:cs="Arial"/>
          <w:color w:val="000000"/>
        </w:rPr>
      </w:pPr>
    </w:p>
    <w:p w14:paraId="26A8F0CA" w14:textId="2CCBC200" w:rsidR="00435829" w:rsidRPr="00862706" w:rsidRDefault="00287927" w:rsidP="00862706">
      <w:pPr>
        <w:spacing w:after="0" w:line="240" w:lineRule="auto"/>
        <w:jc w:val="both"/>
        <w:textAlignment w:val="baseline"/>
        <w:rPr>
          <w:rFonts w:ascii="Arial" w:hAnsi="Arial" w:cs="Arial"/>
          <w:color w:val="000000"/>
        </w:rPr>
      </w:pPr>
      <w:r w:rsidRPr="00862706">
        <w:rPr>
          <w:rFonts w:ascii="Arial" w:hAnsi="Arial" w:cs="Arial"/>
          <w:color w:val="000000"/>
        </w:rPr>
        <w:t xml:space="preserve">La actividad ladrillera requiere del uso de fuentes de combustión no renovables para su proceso productivo, como </w:t>
      </w:r>
      <w:r w:rsidR="003A2B33" w:rsidRPr="00862706">
        <w:rPr>
          <w:rFonts w:ascii="Arial" w:hAnsi="Arial" w:cs="Arial"/>
          <w:color w:val="000000"/>
        </w:rPr>
        <w:t xml:space="preserve">el </w:t>
      </w:r>
      <w:r w:rsidRPr="00862706">
        <w:rPr>
          <w:rFonts w:ascii="Arial" w:hAnsi="Arial" w:cs="Arial"/>
          <w:color w:val="000000"/>
        </w:rPr>
        <w:t>carbón mineral</w:t>
      </w:r>
      <w:r w:rsidR="00996AD0" w:rsidRPr="00862706">
        <w:rPr>
          <w:rFonts w:ascii="Arial" w:hAnsi="Arial" w:cs="Arial"/>
          <w:color w:val="000000"/>
        </w:rPr>
        <w:t xml:space="preserve">, el cual al ser extraído, </w:t>
      </w:r>
      <w:r w:rsidR="00176DB9" w:rsidRPr="00862706">
        <w:rPr>
          <w:rFonts w:ascii="Arial" w:hAnsi="Arial" w:cs="Arial"/>
          <w:color w:val="000000"/>
        </w:rPr>
        <w:t xml:space="preserve">afecta </w:t>
      </w:r>
      <w:r w:rsidR="00996AD0" w:rsidRPr="00862706">
        <w:rPr>
          <w:rFonts w:ascii="Arial" w:hAnsi="Arial" w:cs="Arial"/>
          <w:color w:val="000000"/>
        </w:rPr>
        <w:t xml:space="preserve">negativamente </w:t>
      </w:r>
      <w:r w:rsidR="00176DB9" w:rsidRPr="00862706">
        <w:rPr>
          <w:rFonts w:ascii="Arial" w:hAnsi="Arial" w:cs="Arial"/>
          <w:color w:val="000000"/>
        </w:rPr>
        <w:t>el medio ambiente</w:t>
      </w:r>
      <w:r w:rsidR="00996AD0" w:rsidRPr="00862706">
        <w:rPr>
          <w:rFonts w:ascii="Arial" w:hAnsi="Arial" w:cs="Arial"/>
          <w:color w:val="000000"/>
        </w:rPr>
        <w:t xml:space="preserve">, </w:t>
      </w:r>
      <w:r w:rsidR="00176DB9" w:rsidRPr="00862706">
        <w:rPr>
          <w:rFonts w:ascii="Arial" w:hAnsi="Arial" w:cs="Arial"/>
          <w:color w:val="000000"/>
        </w:rPr>
        <w:t xml:space="preserve"> </w:t>
      </w:r>
      <w:r w:rsidR="00741331" w:rsidRPr="00862706">
        <w:rPr>
          <w:rFonts w:ascii="Arial" w:hAnsi="Arial" w:cs="Arial"/>
          <w:color w:val="000000"/>
        </w:rPr>
        <w:t xml:space="preserve">por ser </w:t>
      </w:r>
      <w:r w:rsidR="00176DB9" w:rsidRPr="00862706">
        <w:rPr>
          <w:rFonts w:ascii="Arial" w:hAnsi="Arial" w:cs="Arial"/>
          <w:color w:val="000000"/>
        </w:rPr>
        <w:t xml:space="preserve"> un recurso no renovable, </w:t>
      </w:r>
      <w:r w:rsidR="00313D03" w:rsidRPr="00862706">
        <w:rPr>
          <w:rFonts w:ascii="Arial" w:hAnsi="Arial" w:cs="Arial"/>
          <w:color w:val="000000"/>
        </w:rPr>
        <w:t xml:space="preserve">(Zapata y López, 2023) </w:t>
      </w:r>
      <w:r w:rsidR="00996AD0" w:rsidRPr="00862706">
        <w:rPr>
          <w:rFonts w:ascii="Arial" w:hAnsi="Arial" w:cs="Arial"/>
          <w:color w:val="000000"/>
        </w:rPr>
        <w:t xml:space="preserve"> </w:t>
      </w:r>
      <w:r w:rsidR="00741331" w:rsidRPr="00862706">
        <w:rPr>
          <w:rFonts w:ascii="Arial" w:hAnsi="Arial" w:cs="Arial"/>
          <w:color w:val="000000"/>
        </w:rPr>
        <w:t>obtenido mediante la extracción en el subsuelo, lo</w:t>
      </w:r>
      <w:r w:rsidR="00D96FDC" w:rsidRPr="00862706">
        <w:rPr>
          <w:rFonts w:ascii="Arial" w:hAnsi="Arial" w:cs="Arial"/>
          <w:color w:val="000000"/>
        </w:rPr>
        <w:t xml:space="preserve">  que</w:t>
      </w:r>
      <w:r w:rsidR="00741331" w:rsidRPr="00862706">
        <w:rPr>
          <w:rFonts w:ascii="Arial" w:hAnsi="Arial" w:cs="Arial"/>
          <w:color w:val="000000"/>
        </w:rPr>
        <w:t xml:space="preserve"> </w:t>
      </w:r>
      <w:r w:rsidR="00313D03" w:rsidRPr="00862706">
        <w:rPr>
          <w:rFonts w:ascii="Arial" w:hAnsi="Arial" w:cs="Arial"/>
          <w:color w:val="000000"/>
        </w:rPr>
        <w:t>afecta fuentes hídricas</w:t>
      </w:r>
      <w:r w:rsidR="00741331" w:rsidRPr="00862706">
        <w:rPr>
          <w:rFonts w:ascii="Arial" w:hAnsi="Arial" w:cs="Arial"/>
          <w:color w:val="000000"/>
        </w:rPr>
        <w:t xml:space="preserve">, el suelo </w:t>
      </w:r>
      <w:r w:rsidR="00435829" w:rsidRPr="00862706">
        <w:rPr>
          <w:rFonts w:ascii="Arial" w:hAnsi="Arial" w:cs="Arial"/>
          <w:color w:val="000000"/>
        </w:rPr>
        <w:t xml:space="preserve">y </w:t>
      </w:r>
      <w:r w:rsidR="00313D03" w:rsidRPr="00862706">
        <w:rPr>
          <w:rFonts w:ascii="Arial" w:hAnsi="Arial" w:cs="Arial"/>
          <w:color w:val="000000"/>
        </w:rPr>
        <w:t xml:space="preserve">el </w:t>
      </w:r>
      <w:r w:rsidR="00741331" w:rsidRPr="00862706">
        <w:rPr>
          <w:rFonts w:ascii="Arial" w:hAnsi="Arial" w:cs="Arial"/>
          <w:color w:val="000000"/>
        </w:rPr>
        <w:t>aire</w:t>
      </w:r>
      <w:r w:rsidR="00313D03" w:rsidRPr="00862706">
        <w:rPr>
          <w:rFonts w:ascii="Arial" w:hAnsi="Arial" w:cs="Arial"/>
          <w:color w:val="000000"/>
        </w:rPr>
        <w:t xml:space="preserve">, </w:t>
      </w:r>
      <w:bookmarkStart w:id="19" w:name="_Hlk186105308"/>
      <w:r w:rsidR="00313D03" w:rsidRPr="00862706">
        <w:rPr>
          <w:rFonts w:ascii="Arial" w:hAnsi="Arial" w:cs="Arial"/>
          <w:color w:val="000000"/>
        </w:rPr>
        <w:t xml:space="preserve">debido a la liberación de sustancias químicas toxicas, la emisión de gases efecto invernadero, emisiones de </w:t>
      </w:r>
      <w:r w:rsidR="00176DB9" w:rsidRPr="00862706">
        <w:rPr>
          <w:rFonts w:ascii="Arial" w:hAnsi="Arial" w:cs="Arial"/>
          <w:color w:val="000000"/>
        </w:rPr>
        <w:t>dióxido de carbono (CO2)</w:t>
      </w:r>
      <w:r w:rsidR="00313D03" w:rsidRPr="00862706">
        <w:rPr>
          <w:rFonts w:ascii="Arial" w:hAnsi="Arial" w:cs="Arial"/>
          <w:color w:val="000000"/>
        </w:rPr>
        <w:t>, procesos de deforestación, degradación del paisaje</w:t>
      </w:r>
      <w:r w:rsidR="00D96FDC" w:rsidRPr="00862706">
        <w:rPr>
          <w:rFonts w:ascii="Arial" w:hAnsi="Arial" w:cs="Arial"/>
          <w:color w:val="000000"/>
        </w:rPr>
        <w:t xml:space="preserve">; </w:t>
      </w:r>
      <w:r w:rsidR="00313D03" w:rsidRPr="00862706">
        <w:rPr>
          <w:rFonts w:ascii="Arial" w:hAnsi="Arial" w:cs="Arial"/>
          <w:color w:val="000000"/>
        </w:rPr>
        <w:t xml:space="preserve">lo que aporta al cambio climático  y  afecta la resiliencia de los ecosistemas locales. Adicionalmente y con </w:t>
      </w:r>
      <w:r w:rsidR="00D96FDC" w:rsidRPr="00862706">
        <w:rPr>
          <w:rFonts w:ascii="Arial" w:hAnsi="Arial" w:cs="Arial"/>
          <w:color w:val="000000"/>
        </w:rPr>
        <w:t xml:space="preserve">el </w:t>
      </w:r>
      <w:r w:rsidR="00313D03" w:rsidRPr="00862706">
        <w:rPr>
          <w:rFonts w:ascii="Arial" w:hAnsi="Arial" w:cs="Arial"/>
          <w:color w:val="000000"/>
        </w:rPr>
        <w:t xml:space="preserve">transporte de este tipo de materiales </w:t>
      </w:r>
      <w:r w:rsidR="00D96FDC" w:rsidRPr="00862706">
        <w:rPr>
          <w:rFonts w:ascii="Arial" w:hAnsi="Arial" w:cs="Arial"/>
          <w:color w:val="000000"/>
        </w:rPr>
        <w:t xml:space="preserve">se </w:t>
      </w:r>
      <w:r w:rsidR="00313D03" w:rsidRPr="00862706">
        <w:rPr>
          <w:rFonts w:ascii="Arial" w:hAnsi="Arial" w:cs="Arial"/>
          <w:color w:val="000000"/>
        </w:rPr>
        <w:t>aument</w:t>
      </w:r>
      <w:r w:rsidR="00D96FDC" w:rsidRPr="00862706">
        <w:rPr>
          <w:rFonts w:ascii="Arial" w:hAnsi="Arial" w:cs="Arial"/>
          <w:color w:val="000000"/>
        </w:rPr>
        <w:t xml:space="preserve">a la generación de </w:t>
      </w:r>
      <w:r w:rsidR="00435829" w:rsidRPr="00862706">
        <w:rPr>
          <w:rFonts w:ascii="Arial" w:hAnsi="Arial" w:cs="Arial"/>
          <w:color w:val="000000"/>
        </w:rPr>
        <w:t xml:space="preserve">gases efecto invernadero, como el </w:t>
      </w:r>
      <w:r w:rsidR="00D96FDC" w:rsidRPr="00862706">
        <w:rPr>
          <w:rFonts w:ascii="Arial" w:hAnsi="Arial" w:cs="Arial"/>
          <w:color w:val="000000"/>
        </w:rPr>
        <w:t>dióxido</w:t>
      </w:r>
      <w:r w:rsidR="00435829" w:rsidRPr="00862706">
        <w:rPr>
          <w:rFonts w:ascii="Arial" w:hAnsi="Arial" w:cs="Arial"/>
          <w:color w:val="000000"/>
        </w:rPr>
        <w:t xml:space="preserve"> de carbono (CO2</w:t>
      </w:r>
      <w:r w:rsidR="00D96FDC" w:rsidRPr="00862706">
        <w:rPr>
          <w:rFonts w:ascii="Arial" w:hAnsi="Arial" w:cs="Arial"/>
          <w:color w:val="000000"/>
        </w:rPr>
        <w:t>), teniendo</w:t>
      </w:r>
      <w:r w:rsidR="00435829" w:rsidRPr="00862706">
        <w:rPr>
          <w:rFonts w:ascii="Arial" w:hAnsi="Arial" w:cs="Arial"/>
          <w:color w:val="000000"/>
        </w:rPr>
        <w:t xml:space="preserve"> presente que </w:t>
      </w:r>
      <w:r w:rsidR="00741331" w:rsidRPr="00862706">
        <w:rPr>
          <w:rFonts w:ascii="Arial" w:hAnsi="Arial" w:cs="Arial"/>
          <w:color w:val="000000"/>
        </w:rPr>
        <w:t xml:space="preserve">el traslado </w:t>
      </w:r>
      <w:r w:rsidR="00D96FDC" w:rsidRPr="00862706">
        <w:rPr>
          <w:rFonts w:ascii="Arial" w:hAnsi="Arial" w:cs="Arial"/>
          <w:color w:val="000000"/>
        </w:rPr>
        <w:t>se</w:t>
      </w:r>
      <w:r w:rsidR="00435829" w:rsidRPr="00862706">
        <w:rPr>
          <w:rFonts w:ascii="Arial" w:hAnsi="Arial" w:cs="Arial"/>
          <w:color w:val="000000"/>
        </w:rPr>
        <w:t xml:space="preserve"> realiza en vehículos que se emplean combustibles fósiles </w:t>
      </w:r>
    </w:p>
    <w:bookmarkEnd w:id="19"/>
    <w:p w14:paraId="52907EEB" w14:textId="3796255F" w:rsidR="004755B0" w:rsidRPr="00862706" w:rsidRDefault="00D96FDC" w:rsidP="00862706">
      <w:pPr>
        <w:spacing w:after="0" w:line="240" w:lineRule="auto"/>
        <w:jc w:val="both"/>
        <w:rPr>
          <w:rFonts w:ascii="Arial" w:hAnsi="Arial" w:cs="Arial"/>
          <w:color w:val="000000"/>
        </w:rPr>
      </w:pPr>
      <w:r w:rsidRPr="00862706">
        <w:rPr>
          <w:rFonts w:ascii="Arial" w:hAnsi="Arial" w:cs="Arial"/>
          <w:color w:val="000000"/>
        </w:rPr>
        <w:lastRenderedPageBreak/>
        <w:t xml:space="preserve">Por otra parte, se observa una limitada implementación de procesos de simbiosis industrial en el proceso de cocción de ladrillos, lo que genera un desaprovechamiento de otras fuentes energéticas y/o de otros subproductos derivados de otras industrias, lo que </w:t>
      </w:r>
      <w:r w:rsidR="004755B0" w:rsidRPr="00862706">
        <w:rPr>
          <w:rFonts w:ascii="Arial" w:hAnsi="Arial" w:cs="Arial"/>
          <w:color w:val="000000"/>
        </w:rPr>
        <w:t>inhibe la valorización de estos subproductos y conlleva al desarrollo de procesos bajo esquemas de economía lineal.</w:t>
      </w:r>
    </w:p>
    <w:p w14:paraId="313D0408" w14:textId="3D951379" w:rsidR="00287927" w:rsidRPr="00862706" w:rsidRDefault="00AF041D" w:rsidP="00862706">
      <w:pPr>
        <w:spacing w:after="0" w:line="240" w:lineRule="auto"/>
        <w:jc w:val="both"/>
        <w:textAlignment w:val="baseline"/>
        <w:rPr>
          <w:rFonts w:ascii="Arial" w:hAnsi="Arial" w:cs="Arial"/>
          <w:color w:val="000000"/>
          <w:highlight w:val="green"/>
        </w:rPr>
      </w:pPr>
      <w:bookmarkStart w:id="20" w:name="_Hlk186104427"/>
      <w:r w:rsidRPr="00862706">
        <w:rPr>
          <w:rFonts w:ascii="Arial" w:hAnsi="Arial" w:cs="Arial"/>
          <w:color w:val="000000"/>
        </w:rPr>
        <w:t>E</w:t>
      </w:r>
      <w:r w:rsidR="00287927" w:rsidRPr="00862706">
        <w:rPr>
          <w:rFonts w:ascii="Arial" w:hAnsi="Arial" w:cs="Arial"/>
          <w:color w:val="000000"/>
        </w:rPr>
        <w:t>n el caso de</w:t>
      </w:r>
      <w:r w:rsidR="00F435F0" w:rsidRPr="00862706">
        <w:rPr>
          <w:rFonts w:ascii="Arial" w:hAnsi="Arial" w:cs="Arial"/>
          <w:color w:val="000000"/>
        </w:rPr>
        <w:t xml:space="preserve"> la Ladrillera Santander </w:t>
      </w:r>
      <w:r w:rsidR="00287927" w:rsidRPr="00862706">
        <w:rPr>
          <w:rFonts w:ascii="Arial" w:hAnsi="Arial" w:cs="Arial"/>
          <w:color w:val="000000"/>
        </w:rPr>
        <w:t xml:space="preserve">se usan aproximadamente </w:t>
      </w:r>
      <w:r w:rsidR="0043503C" w:rsidRPr="00862706">
        <w:rPr>
          <w:rFonts w:ascii="Arial" w:hAnsi="Arial" w:cs="Arial"/>
          <w:color w:val="000000"/>
        </w:rPr>
        <w:t>32</w:t>
      </w:r>
      <w:r w:rsidR="00287927" w:rsidRPr="00862706">
        <w:rPr>
          <w:rFonts w:ascii="Arial" w:hAnsi="Arial" w:cs="Arial"/>
          <w:color w:val="000000"/>
        </w:rPr>
        <w:t xml:space="preserve">00 toneladas </w:t>
      </w:r>
      <w:r w:rsidR="004755B0" w:rsidRPr="00862706">
        <w:rPr>
          <w:rFonts w:ascii="Arial" w:hAnsi="Arial" w:cs="Arial"/>
          <w:color w:val="000000"/>
        </w:rPr>
        <w:t xml:space="preserve">de carbón mineral </w:t>
      </w:r>
      <w:r w:rsidR="0043503C" w:rsidRPr="00862706">
        <w:rPr>
          <w:rFonts w:ascii="Arial" w:hAnsi="Arial" w:cs="Arial"/>
          <w:color w:val="000000"/>
        </w:rPr>
        <w:t>al año</w:t>
      </w:r>
      <w:r w:rsidR="00287927" w:rsidRPr="00862706">
        <w:rPr>
          <w:rFonts w:ascii="Arial" w:hAnsi="Arial" w:cs="Arial"/>
          <w:color w:val="000000"/>
        </w:rPr>
        <w:t xml:space="preserve"> para la cocción de 1</w:t>
      </w:r>
      <w:r w:rsidR="0043503C" w:rsidRPr="00862706">
        <w:rPr>
          <w:rFonts w:ascii="Arial" w:hAnsi="Arial" w:cs="Arial"/>
          <w:color w:val="000000"/>
        </w:rPr>
        <w:t>3</w:t>
      </w:r>
      <w:r w:rsidR="00287927" w:rsidRPr="00862706">
        <w:rPr>
          <w:rFonts w:ascii="Arial" w:hAnsi="Arial" w:cs="Arial"/>
          <w:color w:val="000000"/>
        </w:rPr>
        <w:t xml:space="preserve"> millones de</w:t>
      </w:r>
      <w:r w:rsidR="0043503C" w:rsidRPr="00862706">
        <w:rPr>
          <w:rFonts w:ascii="Arial" w:hAnsi="Arial" w:cs="Arial"/>
          <w:color w:val="000000"/>
        </w:rPr>
        <w:t xml:space="preserve"> piezas (ladrillos y bloques)</w:t>
      </w:r>
      <w:r w:rsidR="00287927" w:rsidRPr="00862706">
        <w:rPr>
          <w:rFonts w:ascii="Arial" w:hAnsi="Arial" w:cs="Arial"/>
          <w:color w:val="000000"/>
        </w:rPr>
        <w:t>, teniendo presente las implicaciones sociales y ambientales que tiene la extracción de minerales, surge la necesidad de avanzar en una economía sostenible</w:t>
      </w:r>
      <w:r w:rsidR="0093701F" w:rsidRPr="00862706">
        <w:rPr>
          <w:rFonts w:ascii="Arial" w:hAnsi="Arial" w:cs="Arial"/>
          <w:color w:val="000000"/>
        </w:rPr>
        <w:t>. La E</w:t>
      </w:r>
      <w:r w:rsidR="00287927" w:rsidRPr="00862706">
        <w:rPr>
          <w:rFonts w:ascii="Arial" w:hAnsi="Arial" w:cs="Arial"/>
          <w:color w:val="000000"/>
        </w:rPr>
        <w:t xml:space="preserve">strategia Nacional de </w:t>
      </w:r>
      <w:r w:rsidR="0093701F" w:rsidRPr="00862706">
        <w:rPr>
          <w:rFonts w:ascii="Arial" w:hAnsi="Arial" w:cs="Arial"/>
          <w:color w:val="000000"/>
        </w:rPr>
        <w:t>E</w:t>
      </w:r>
      <w:r w:rsidR="00287927" w:rsidRPr="00862706">
        <w:rPr>
          <w:rFonts w:ascii="Arial" w:hAnsi="Arial" w:cs="Arial"/>
          <w:color w:val="000000"/>
        </w:rPr>
        <w:t xml:space="preserve">conomía </w:t>
      </w:r>
      <w:r w:rsidR="0093701F" w:rsidRPr="00862706">
        <w:rPr>
          <w:rFonts w:ascii="Arial" w:hAnsi="Arial" w:cs="Arial"/>
          <w:color w:val="000000"/>
        </w:rPr>
        <w:t>C</w:t>
      </w:r>
      <w:r w:rsidR="00287927" w:rsidRPr="00862706">
        <w:rPr>
          <w:rFonts w:ascii="Arial" w:hAnsi="Arial" w:cs="Arial"/>
          <w:color w:val="000000"/>
        </w:rPr>
        <w:t>ircular (2019), promueve la eficiencia en el uso de materiales, agua y energía considerando la capacidad de recuperación de los ecosistemas y la reintegración al ciclo productivo de flujos de materiales y energía</w:t>
      </w:r>
      <w:r w:rsidR="00C8042E" w:rsidRPr="00862706">
        <w:rPr>
          <w:rFonts w:ascii="Arial" w:hAnsi="Arial" w:cs="Arial"/>
          <w:color w:val="000000"/>
        </w:rPr>
        <w:t>. Este proceso se</w:t>
      </w:r>
      <w:r w:rsidR="00287927" w:rsidRPr="00862706">
        <w:rPr>
          <w:rFonts w:ascii="Arial" w:hAnsi="Arial" w:cs="Arial"/>
          <w:color w:val="000000"/>
        </w:rPr>
        <w:t xml:space="preserve"> enfoca en </w:t>
      </w:r>
      <w:r w:rsidR="00C8042E" w:rsidRPr="00862706">
        <w:rPr>
          <w:rFonts w:ascii="Arial" w:hAnsi="Arial" w:cs="Arial"/>
          <w:color w:val="000000"/>
        </w:rPr>
        <w:t xml:space="preserve">desarrollar </w:t>
      </w:r>
      <w:r w:rsidR="00287927" w:rsidRPr="00862706">
        <w:rPr>
          <w:rFonts w:ascii="Arial" w:hAnsi="Arial" w:cs="Arial"/>
          <w:color w:val="000000"/>
        </w:rPr>
        <w:t xml:space="preserve">acciones de optimización </w:t>
      </w:r>
      <w:r w:rsidR="00C8042E" w:rsidRPr="00862706">
        <w:rPr>
          <w:rFonts w:ascii="Arial" w:hAnsi="Arial" w:cs="Arial"/>
          <w:color w:val="000000"/>
        </w:rPr>
        <w:t xml:space="preserve">mediante </w:t>
      </w:r>
      <w:r w:rsidR="00287927" w:rsidRPr="00862706">
        <w:rPr>
          <w:rFonts w:ascii="Arial" w:hAnsi="Arial" w:cs="Arial"/>
          <w:color w:val="000000"/>
        </w:rPr>
        <w:t>energías renovables o con reconversión tecnológica, así como la disminución de pérdidas, mejoras de rendimiento y menor intensidad de uso de recursos</w:t>
      </w:r>
      <w:r w:rsidR="00C8042E" w:rsidRPr="00862706">
        <w:rPr>
          <w:rFonts w:ascii="Arial" w:hAnsi="Arial" w:cs="Arial"/>
          <w:color w:val="000000"/>
        </w:rPr>
        <w:t>.</w:t>
      </w:r>
      <w:r w:rsidR="00287927" w:rsidRPr="00862706">
        <w:rPr>
          <w:rFonts w:ascii="Arial" w:hAnsi="Arial" w:cs="Arial"/>
          <w:color w:val="000000"/>
        </w:rPr>
        <w:t xml:space="preserve"> </w:t>
      </w:r>
    </w:p>
    <w:bookmarkEnd w:id="20"/>
    <w:p w14:paraId="4B0D4562" w14:textId="08E764FB" w:rsidR="008446E5" w:rsidRPr="00862706" w:rsidRDefault="00287927" w:rsidP="00862706">
      <w:pPr>
        <w:spacing w:after="0" w:line="240" w:lineRule="auto"/>
        <w:jc w:val="both"/>
        <w:textAlignment w:val="baseline"/>
        <w:rPr>
          <w:rFonts w:ascii="Arial" w:eastAsia="Times New Roman" w:hAnsi="Arial" w:cs="Arial"/>
          <w:color w:val="777777"/>
          <w:lang w:eastAsia="es-CO"/>
        </w:rPr>
      </w:pPr>
      <w:r w:rsidRPr="00862706">
        <w:rPr>
          <w:rFonts w:ascii="Arial" w:hAnsi="Arial" w:cs="Arial"/>
          <w:color w:val="333333"/>
        </w:rPr>
        <w:t>Acorde con lo anterior, la s</w:t>
      </w:r>
      <w:r w:rsidRPr="00862706">
        <w:rPr>
          <w:rFonts w:ascii="Arial" w:hAnsi="Arial" w:cs="Arial"/>
        </w:rPr>
        <w:t>imbiosis industrial, se convierte en una alternativa que puede beneficiar a dos o más empresas a partir del intercambio de subproductos como insumos</w:t>
      </w:r>
      <w:r w:rsidR="00741331" w:rsidRPr="00862706">
        <w:rPr>
          <w:rFonts w:ascii="Arial" w:hAnsi="Arial" w:cs="Arial"/>
        </w:rPr>
        <w:t xml:space="preserve">, </w:t>
      </w:r>
      <w:r w:rsidRPr="00862706">
        <w:rPr>
          <w:rFonts w:ascii="Arial" w:hAnsi="Arial" w:cs="Arial"/>
        </w:rPr>
        <w:t xml:space="preserve"> </w:t>
      </w:r>
      <w:r w:rsidR="00741331" w:rsidRPr="00862706">
        <w:rPr>
          <w:rFonts w:ascii="Arial" w:hAnsi="Arial" w:cs="Arial"/>
          <w:color w:val="000000"/>
        </w:rPr>
        <w:t xml:space="preserve">sustituyendo parte del carbón mineral por subproductos de madera, en este caso de la empresa </w:t>
      </w:r>
      <w:r w:rsidR="008446E5" w:rsidRPr="00862706">
        <w:rPr>
          <w:rFonts w:ascii="Arial" w:hAnsi="Arial" w:cs="Arial"/>
          <w:color w:val="000000"/>
        </w:rPr>
        <w:t>PAPELES EL TUNAL S.A.S empresa que gestiona integralmente los residuos aprovechables en Colombia desde hace más de 30 años, se encarga de la gestión integral de toda clase de residuos reciclables: plásticos, papel, cartón, vidrio, chatarra, aluminio, y demás materiales con posibilidades de reutilización en el mercado, como</w:t>
      </w:r>
      <w:r w:rsidR="0043503C" w:rsidRPr="00862706">
        <w:rPr>
          <w:rFonts w:ascii="Arial" w:hAnsi="Arial" w:cs="Arial"/>
          <w:color w:val="000000"/>
        </w:rPr>
        <w:t xml:space="preserve"> la</w:t>
      </w:r>
      <w:r w:rsidR="008446E5" w:rsidRPr="00862706">
        <w:rPr>
          <w:rFonts w:ascii="Arial" w:hAnsi="Arial" w:cs="Arial"/>
          <w:color w:val="000000"/>
        </w:rPr>
        <w:t xml:space="preserve"> madera.</w:t>
      </w:r>
    </w:p>
    <w:p w14:paraId="71F2B138" w14:textId="77777777" w:rsidR="0023592E" w:rsidRPr="00862706" w:rsidRDefault="0023592E" w:rsidP="00862706">
      <w:pPr>
        <w:spacing w:after="0" w:line="240" w:lineRule="auto"/>
        <w:rPr>
          <w:rFonts w:ascii="Arial" w:hAnsi="Arial" w:cs="Arial"/>
          <w:color w:val="000000" w:themeColor="text1"/>
        </w:rPr>
      </w:pPr>
    </w:p>
    <w:p w14:paraId="0A8DF3DF" w14:textId="3ECB5A1C" w:rsidR="009638D2" w:rsidRPr="00862706" w:rsidRDefault="009638D2" w:rsidP="00862706">
      <w:pPr>
        <w:pStyle w:val="Ttulo2"/>
        <w:numPr>
          <w:ilvl w:val="1"/>
          <w:numId w:val="1"/>
        </w:numPr>
        <w:spacing w:before="0" w:line="240" w:lineRule="auto"/>
        <w:ind w:left="0" w:firstLine="0"/>
        <w:rPr>
          <w:rFonts w:ascii="Arial" w:hAnsi="Arial" w:cs="Arial"/>
          <w:b/>
          <w:bCs/>
          <w:color w:val="000000" w:themeColor="text1"/>
          <w:sz w:val="22"/>
          <w:szCs w:val="22"/>
        </w:rPr>
      </w:pPr>
      <w:bookmarkStart w:id="21" w:name="_Toc60086936"/>
      <w:bookmarkStart w:id="22" w:name="_Toc60087038"/>
      <w:bookmarkStart w:id="23" w:name="_Toc60087213"/>
      <w:r w:rsidRPr="00862706">
        <w:rPr>
          <w:rFonts w:ascii="Arial" w:hAnsi="Arial" w:cs="Arial"/>
          <w:b/>
          <w:bCs/>
          <w:color w:val="000000" w:themeColor="text1"/>
          <w:sz w:val="22"/>
          <w:szCs w:val="22"/>
        </w:rPr>
        <w:t>Magnitud del problema:</w:t>
      </w:r>
      <w:bookmarkEnd w:id="21"/>
      <w:bookmarkEnd w:id="22"/>
      <w:bookmarkEnd w:id="23"/>
      <w:r w:rsidRPr="00862706">
        <w:rPr>
          <w:rFonts w:ascii="Arial" w:hAnsi="Arial" w:cs="Arial"/>
          <w:b/>
          <w:bCs/>
          <w:color w:val="000000" w:themeColor="text1"/>
          <w:sz w:val="22"/>
          <w:szCs w:val="22"/>
        </w:rPr>
        <w:t xml:space="preserve"> </w:t>
      </w:r>
      <w:r w:rsidR="0008072F" w:rsidRPr="00862706">
        <w:rPr>
          <w:rFonts w:ascii="Arial" w:hAnsi="Arial" w:cs="Arial"/>
          <w:b/>
          <w:bCs/>
          <w:color w:val="000000" w:themeColor="text1"/>
          <w:sz w:val="22"/>
          <w:szCs w:val="22"/>
        </w:rPr>
        <w:t>(indicadores)</w:t>
      </w:r>
    </w:p>
    <w:p w14:paraId="1B400345" w14:textId="2335EC8D" w:rsidR="34ACC9C5" w:rsidRPr="00862706" w:rsidRDefault="34ACC9C5" w:rsidP="00862706">
      <w:pPr>
        <w:tabs>
          <w:tab w:val="left" w:pos="567"/>
        </w:tabs>
        <w:spacing w:after="0" w:line="240" w:lineRule="auto"/>
        <w:rPr>
          <w:rFonts w:ascii="Arial" w:hAnsi="Arial" w:cs="Arial"/>
        </w:rPr>
      </w:pPr>
    </w:p>
    <w:p w14:paraId="293BF85E" w14:textId="5F54A578" w:rsidR="00287927" w:rsidRPr="00862706" w:rsidRDefault="00287927" w:rsidP="00862706">
      <w:pPr>
        <w:pStyle w:val="Prrafodelista"/>
        <w:numPr>
          <w:ilvl w:val="0"/>
          <w:numId w:val="4"/>
        </w:numPr>
        <w:spacing w:after="0" w:line="240" w:lineRule="auto"/>
        <w:ind w:left="0" w:firstLine="0"/>
        <w:jc w:val="both"/>
        <w:rPr>
          <w:rFonts w:ascii="Arial" w:hAnsi="Arial" w:cs="Arial"/>
        </w:rPr>
      </w:pPr>
      <w:bookmarkStart w:id="24" w:name="_Hlk186115588"/>
      <w:r w:rsidRPr="00862706">
        <w:rPr>
          <w:rFonts w:ascii="Arial" w:hAnsi="Arial" w:cs="Arial"/>
          <w:color w:val="000000"/>
          <w:shd w:val="clear" w:color="auto" w:fill="FFFFFF"/>
        </w:rPr>
        <w:t>Porcentaje de subproductos aprovechados</w:t>
      </w:r>
      <w:r w:rsidR="008679B5" w:rsidRPr="00862706">
        <w:rPr>
          <w:rFonts w:ascii="Arial" w:hAnsi="Arial" w:cs="Arial"/>
          <w:color w:val="000000"/>
          <w:shd w:val="clear" w:color="auto" w:fill="FFFFFF"/>
        </w:rPr>
        <w:t xml:space="preserve">: por parte de </w:t>
      </w:r>
      <w:r w:rsidR="008446E5" w:rsidRPr="00862706">
        <w:rPr>
          <w:rFonts w:ascii="Arial" w:hAnsi="Arial" w:cs="Arial"/>
          <w:color w:val="000000"/>
        </w:rPr>
        <w:t>PAPELES EL TUNAL S.A.S</w:t>
      </w:r>
      <w:r w:rsidR="008679B5" w:rsidRPr="00862706">
        <w:rPr>
          <w:rFonts w:ascii="Arial" w:hAnsi="Arial" w:cs="Arial"/>
          <w:color w:val="000000"/>
          <w:shd w:val="clear" w:color="auto" w:fill="FFFFFF"/>
        </w:rPr>
        <w:t xml:space="preserve">, se proyecta entregar a </w:t>
      </w:r>
      <w:r w:rsidR="008446E5" w:rsidRPr="00862706">
        <w:rPr>
          <w:rFonts w:ascii="Arial" w:hAnsi="Arial" w:cs="Arial"/>
          <w:color w:val="000000"/>
          <w:shd w:val="clear" w:color="auto" w:fill="FFFFFF"/>
        </w:rPr>
        <w:t>la ladrillera Santander</w:t>
      </w:r>
      <w:r w:rsidR="0043503C" w:rsidRPr="00862706">
        <w:rPr>
          <w:rFonts w:ascii="Arial" w:hAnsi="Arial" w:cs="Arial"/>
          <w:color w:val="000000"/>
          <w:shd w:val="clear" w:color="auto" w:fill="FFFFFF"/>
        </w:rPr>
        <w:t xml:space="preserve"> 15 toneladas al mes</w:t>
      </w:r>
      <w:r w:rsidR="008679B5" w:rsidRPr="00862706">
        <w:rPr>
          <w:rFonts w:ascii="Arial" w:hAnsi="Arial" w:cs="Arial"/>
          <w:color w:val="000000"/>
          <w:shd w:val="clear" w:color="auto" w:fill="FFFFFF"/>
        </w:rPr>
        <w:t xml:space="preserve"> </w:t>
      </w:r>
    </w:p>
    <w:p w14:paraId="7CB40849" w14:textId="4F3703CB" w:rsidR="00287927" w:rsidRPr="00862706" w:rsidRDefault="00287927" w:rsidP="00862706">
      <w:pPr>
        <w:pStyle w:val="Prrafodelista"/>
        <w:numPr>
          <w:ilvl w:val="0"/>
          <w:numId w:val="4"/>
        </w:numPr>
        <w:spacing w:after="0" w:line="240" w:lineRule="auto"/>
        <w:ind w:left="0" w:firstLine="0"/>
        <w:jc w:val="both"/>
        <w:rPr>
          <w:rFonts w:ascii="Arial" w:hAnsi="Arial" w:cs="Arial"/>
        </w:rPr>
      </w:pPr>
      <w:r w:rsidRPr="00862706">
        <w:rPr>
          <w:rFonts w:ascii="Arial" w:hAnsi="Arial" w:cs="Arial"/>
          <w:color w:val="000000"/>
          <w:shd w:val="clear" w:color="auto" w:fill="FFFFFF"/>
        </w:rPr>
        <w:t>K</w:t>
      </w:r>
      <w:r w:rsidR="008679B5" w:rsidRPr="00862706">
        <w:rPr>
          <w:rFonts w:ascii="Arial" w:hAnsi="Arial" w:cs="Arial"/>
          <w:color w:val="000000"/>
          <w:shd w:val="clear" w:color="auto" w:fill="FFFFFF"/>
        </w:rPr>
        <w:t>cal</w:t>
      </w:r>
      <w:r w:rsidRPr="00862706">
        <w:rPr>
          <w:rFonts w:ascii="Arial" w:hAnsi="Arial" w:cs="Arial"/>
          <w:color w:val="000000"/>
          <w:shd w:val="clear" w:color="auto" w:fill="FFFFFF"/>
        </w:rPr>
        <w:t>/mes de energía utilizada para la producción de un bien o servicios</w:t>
      </w:r>
      <w:r w:rsidR="001A1D1F" w:rsidRPr="00862706">
        <w:rPr>
          <w:rFonts w:ascii="Arial" w:hAnsi="Arial" w:cs="Arial"/>
          <w:color w:val="000000"/>
          <w:shd w:val="clear" w:color="auto" w:fill="FFFFFF"/>
        </w:rPr>
        <w:t>.</w:t>
      </w:r>
    </w:p>
    <w:p w14:paraId="7EBBF962" w14:textId="3A2B128E" w:rsidR="0043503C" w:rsidRPr="00862706" w:rsidRDefault="00287927" w:rsidP="00862706">
      <w:pPr>
        <w:pStyle w:val="Prrafodelista"/>
        <w:numPr>
          <w:ilvl w:val="0"/>
          <w:numId w:val="4"/>
        </w:numPr>
        <w:spacing w:after="0" w:line="240" w:lineRule="auto"/>
        <w:ind w:left="0" w:firstLine="0"/>
        <w:jc w:val="both"/>
        <w:rPr>
          <w:rFonts w:ascii="Arial" w:hAnsi="Arial" w:cs="Arial"/>
        </w:rPr>
      </w:pPr>
      <w:r w:rsidRPr="00862706">
        <w:rPr>
          <w:rFonts w:ascii="Arial" w:hAnsi="Arial" w:cs="Arial"/>
          <w:color w:val="000000"/>
          <w:shd w:val="clear" w:color="auto" w:fill="FFFFFF"/>
        </w:rPr>
        <w:t>Porcentaje de disminución de consumo de carbón mineral</w:t>
      </w:r>
      <w:r w:rsidR="0082304F" w:rsidRPr="00862706">
        <w:rPr>
          <w:rFonts w:ascii="Arial" w:hAnsi="Arial" w:cs="Arial"/>
          <w:color w:val="000000"/>
          <w:shd w:val="clear" w:color="auto" w:fill="FFFFFF"/>
        </w:rPr>
        <w:t xml:space="preserve">: </w:t>
      </w:r>
      <w:r w:rsidR="0043503C" w:rsidRPr="00862706">
        <w:rPr>
          <w:rFonts w:ascii="Arial" w:hAnsi="Arial" w:cs="Arial"/>
          <w:color w:val="000000"/>
          <w:shd w:val="clear" w:color="auto" w:fill="FFFFFF"/>
        </w:rPr>
        <w:t xml:space="preserve">se proyecta el remplazo de una Ton de carbón por 2 Ton de biomasa, aproximadamente </w:t>
      </w:r>
    </w:p>
    <w:bookmarkEnd w:id="24"/>
    <w:p w14:paraId="7FDC6242" w14:textId="4DDDCB92" w:rsidR="00CD3922" w:rsidRPr="00862706" w:rsidRDefault="00CD3922" w:rsidP="00862706">
      <w:pPr>
        <w:tabs>
          <w:tab w:val="left" w:pos="567"/>
        </w:tabs>
        <w:spacing w:after="0" w:line="240" w:lineRule="auto"/>
        <w:jc w:val="both"/>
        <w:rPr>
          <w:rFonts w:ascii="Arial" w:hAnsi="Arial" w:cs="Arial"/>
          <w:color w:val="000000"/>
        </w:rPr>
      </w:pPr>
    </w:p>
    <w:p w14:paraId="50D77F7F" w14:textId="77777777" w:rsidR="00C36109" w:rsidRPr="00862706" w:rsidRDefault="00C36109" w:rsidP="00862706">
      <w:pPr>
        <w:tabs>
          <w:tab w:val="left" w:pos="567"/>
        </w:tabs>
        <w:spacing w:after="0" w:line="240" w:lineRule="auto"/>
        <w:jc w:val="both"/>
        <w:rPr>
          <w:rFonts w:ascii="Arial" w:hAnsi="Arial" w:cs="Arial"/>
          <w:color w:val="000000"/>
        </w:rPr>
      </w:pPr>
    </w:p>
    <w:p w14:paraId="051BEBF8" w14:textId="635B3160" w:rsidR="003A2F03" w:rsidRPr="00862706" w:rsidRDefault="0023592E" w:rsidP="00862706">
      <w:pPr>
        <w:pStyle w:val="Ttulo1"/>
        <w:numPr>
          <w:ilvl w:val="0"/>
          <w:numId w:val="1"/>
        </w:numPr>
        <w:spacing w:before="0" w:line="240" w:lineRule="auto"/>
        <w:ind w:left="0" w:firstLine="0"/>
        <w:rPr>
          <w:rFonts w:ascii="Arial" w:hAnsi="Arial" w:cs="Arial"/>
          <w:color w:val="000000" w:themeColor="text1"/>
          <w:sz w:val="22"/>
          <w:szCs w:val="22"/>
        </w:rPr>
      </w:pPr>
      <w:bookmarkStart w:id="25" w:name="_Toc60086937"/>
      <w:bookmarkStart w:id="26" w:name="_Toc60087039"/>
      <w:bookmarkStart w:id="27" w:name="_Toc60087214"/>
      <w:r w:rsidRPr="00862706">
        <w:rPr>
          <w:rFonts w:ascii="Arial" w:hAnsi="Arial" w:cs="Arial"/>
          <w:b/>
          <w:bCs/>
          <w:color w:val="000000" w:themeColor="text1"/>
          <w:sz w:val="22"/>
          <w:szCs w:val="22"/>
        </w:rPr>
        <w:t>ANTECEDENTES</w:t>
      </w:r>
      <w:bookmarkEnd w:id="25"/>
      <w:bookmarkEnd w:id="26"/>
      <w:bookmarkEnd w:id="27"/>
    </w:p>
    <w:p w14:paraId="39B5759E" w14:textId="090CD294" w:rsidR="0008072F" w:rsidRPr="00862706" w:rsidRDefault="0008072F" w:rsidP="00862706">
      <w:pPr>
        <w:spacing w:after="0" w:line="240" w:lineRule="auto"/>
        <w:jc w:val="both"/>
        <w:rPr>
          <w:rFonts w:ascii="Arial" w:hAnsi="Arial" w:cs="Arial"/>
          <w:color w:val="000000" w:themeColor="text1"/>
        </w:rPr>
      </w:pPr>
    </w:p>
    <w:p w14:paraId="622C1340" w14:textId="738E4761" w:rsidR="00637363" w:rsidRDefault="00637363" w:rsidP="00862706">
      <w:pPr>
        <w:spacing w:after="0" w:line="240" w:lineRule="auto"/>
        <w:jc w:val="both"/>
        <w:rPr>
          <w:rFonts w:ascii="Arial" w:hAnsi="Arial" w:cs="Arial"/>
          <w:lang w:val="es-ES"/>
        </w:rPr>
      </w:pPr>
      <w:r w:rsidRPr="00862706">
        <w:rPr>
          <w:rFonts w:ascii="Arial" w:hAnsi="Arial" w:cs="Arial"/>
          <w:lang w:val="es-ES"/>
        </w:rPr>
        <w:t xml:space="preserve">La CORPORACIÓN AUTONOMA REGIONAL DE CUNDINAMARCA - CAR, definió en su Plan de Gestión Ambiental Regional 2024 - 2035, compromisos para apoyar la producción sostenible integrando principios de economía circular y producción más limpia, apoyar los negocios verdes, fomentar la eficiencia y manejo de recursos energéticos y minerales para la transición energética en el largo plazo, fomentar la gestión integral de residuos sólidos ordinarios, especiales y peligrosos, implementar estrategias para aumentar el reúso y el aprovechamiento de residuos, implementar campañas de capacitación y sensibilización comunitaria sobre consumo sostenible y uso eficiente del agua y la energía, fomentar los encadenamientos Comerciales Sostenibles, planificar, implementar, hacer seguimiento y evaluación a proyectos de Economía Circular para el fortalecimiento de la gestión ambiental con la participación de actores institucionales y sociales presentes en los entornos priorizados en la jurisdicción de la CAR; dicho compromisos se </w:t>
      </w:r>
      <w:r w:rsidRPr="00862706">
        <w:rPr>
          <w:rFonts w:ascii="Arial" w:hAnsi="Arial" w:cs="Arial"/>
          <w:lang w:val="es-ES"/>
        </w:rPr>
        <w:lastRenderedPageBreak/>
        <w:t xml:space="preserve">incorporan en el Proyecto 13. Entornos sostenibles para la promoción de los negocios verdes y la Economía Circular del Plan de Acción 2024 – 2027, Objetivo 13.1. Fortalecer la gestión ambiental en sectores productivos de los entornos sostenibles priorizados mediante la formulación e implementación de 105 proyectos de economía circular y negocios verdes en el Territorio CAR, para la conservación de los recursos naturales y el fortalecimiento de capacidades de los actores institucionales y sociales. </w:t>
      </w:r>
    </w:p>
    <w:p w14:paraId="34554A67" w14:textId="77777777" w:rsidR="00A77B69" w:rsidRPr="00862706" w:rsidRDefault="00A77B69" w:rsidP="00862706">
      <w:pPr>
        <w:spacing w:after="0" w:line="240" w:lineRule="auto"/>
        <w:jc w:val="both"/>
        <w:rPr>
          <w:rFonts w:ascii="Arial" w:hAnsi="Arial" w:cs="Arial"/>
          <w:lang w:val="es-ES"/>
        </w:rPr>
      </w:pPr>
    </w:p>
    <w:p w14:paraId="59F30841" w14:textId="47141621" w:rsidR="00564EE0" w:rsidRDefault="00564EE0" w:rsidP="00862706">
      <w:pPr>
        <w:spacing w:after="0" w:line="240" w:lineRule="auto"/>
        <w:jc w:val="both"/>
        <w:rPr>
          <w:rFonts w:ascii="Arial" w:hAnsi="Arial" w:cs="Arial"/>
        </w:rPr>
      </w:pPr>
      <w:r w:rsidRPr="00862706">
        <w:rPr>
          <w:rFonts w:ascii="Arial" w:hAnsi="Arial" w:cs="Arial"/>
          <w:lang w:val="es-ES"/>
        </w:rPr>
        <w:t>L</w:t>
      </w:r>
      <w:r w:rsidR="00300B82" w:rsidRPr="00862706">
        <w:rPr>
          <w:rFonts w:ascii="Arial" w:hAnsi="Arial" w:cs="Arial"/>
          <w:lang w:val="es-ES"/>
        </w:rPr>
        <w:t xml:space="preserve">a </w:t>
      </w:r>
      <w:r w:rsidR="00300B82" w:rsidRPr="00862706">
        <w:rPr>
          <w:rFonts w:ascii="Arial" w:hAnsi="Arial" w:cs="Arial"/>
        </w:rPr>
        <w:t xml:space="preserve">Estrategia Nacional de Economía Circular (ENEC), se enfatiza entre las </w:t>
      </w:r>
      <w:r w:rsidRPr="00862706">
        <w:rPr>
          <w:rFonts w:ascii="Arial" w:hAnsi="Arial" w:cs="Arial"/>
        </w:rPr>
        <w:t>líneas</w:t>
      </w:r>
      <w:r w:rsidR="00300B82" w:rsidRPr="00862706">
        <w:rPr>
          <w:rFonts w:ascii="Arial" w:hAnsi="Arial" w:cs="Arial"/>
        </w:rPr>
        <w:t xml:space="preserve"> de </w:t>
      </w:r>
      <w:r w:rsidRPr="00862706">
        <w:rPr>
          <w:rFonts w:ascii="Arial" w:hAnsi="Arial" w:cs="Arial"/>
        </w:rPr>
        <w:t>acción</w:t>
      </w:r>
      <w:r w:rsidR="00300B82" w:rsidRPr="00862706">
        <w:rPr>
          <w:rFonts w:ascii="Arial" w:hAnsi="Arial" w:cs="Arial"/>
        </w:rPr>
        <w:t xml:space="preserve"> los flujos de biomasa y los flujos de </w:t>
      </w:r>
      <w:r w:rsidRPr="00862706">
        <w:rPr>
          <w:rFonts w:ascii="Arial" w:hAnsi="Arial" w:cs="Arial"/>
        </w:rPr>
        <w:t>energía</w:t>
      </w:r>
      <w:r w:rsidR="00300B82" w:rsidRPr="00862706">
        <w:rPr>
          <w:rFonts w:ascii="Arial" w:hAnsi="Arial" w:cs="Arial"/>
        </w:rPr>
        <w:t xml:space="preserve">, tendientes a la </w:t>
      </w:r>
      <w:r w:rsidRPr="00862706">
        <w:rPr>
          <w:rFonts w:ascii="Arial" w:hAnsi="Arial" w:cs="Arial"/>
        </w:rPr>
        <w:t>incorporación</w:t>
      </w:r>
      <w:r w:rsidR="00300B82" w:rsidRPr="00862706">
        <w:rPr>
          <w:rFonts w:ascii="Arial" w:hAnsi="Arial" w:cs="Arial"/>
        </w:rPr>
        <w:t xml:space="preserve"> de modelos de </w:t>
      </w:r>
      <w:r w:rsidRPr="00862706">
        <w:rPr>
          <w:rFonts w:ascii="Arial" w:hAnsi="Arial" w:cs="Arial"/>
        </w:rPr>
        <w:t>producción</w:t>
      </w:r>
      <w:r w:rsidR="00300B82" w:rsidRPr="00862706">
        <w:rPr>
          <w:rFonts w:ascii="Arial" w:hAnsi="Arial" w:cs="Arial"/>
        </w:rPr>
        <w:t xml:space="preserve"> con modelos circulares, </w:t>
      </w:r>
      <w:r w:rsidRPr="00862706">
        <w:rPr>
          <w:rFonts w:ascii="Arial" w:hAnsi="Arial" w:cs="Arial"/>
        </w:rPr>
        <w:t xml:space="preserve">así como la generación de energías renovables o con reconversión tecnológica, </w:t>
      </w:r>
      <w:r w:rsidR="00300B82" w:rsidRPr="00862706">
        <w:rPr>
          <w:rFonts w:ascii="Arial" w:hAnsi="Arial" w:cs="Arial"/>
        </w:rPr>
        <w:t xml:space="preserve">lo cual genera beneficios ambientales, derivados </w:t>
      </w:r>
      <w:r w:rsidR="0003670E" w:rsidRPr="00862706">
        <w:rPr>
          <w:rFonts w:ascii="Arial" w:hAnsi="Arial" w:cs="Arial"/>
        </w:rPr>
        <w:t>de la valorización de los recursos, incluida la biomasa no aprovechada</w:t>
      </w:r>
      <w:r w:rsidRPr="00862706">
        <w:rPr>
          <w:rFonts w:ascii="Arial" w:hAnsi="Arial" w:cs="Arial"/>
        </w:rPr>
        <w:t>, considerada como fuente de energía renovable que se puede aprovechar.</w:t>
      </w:r>
    </w:p>
    <w:p w14:paraId="68A1B91E" w14:textId="77777777" w:rsidR="00A77B69" w:rsidRPr="00862706" w:rsidRDefault="00A77B69" w:rsidP="00862706">
      <w:pPr>
        <w:spacing w:after="0" w:line="240" w:lineRule="auto"/>
        <w:jc w:val="both"/>
        <w:rPr>
          <w:rFonts w:ascii="Arial" w:hAnsi="Arial" w:cs="Arial"/>
        </w:rPr>
      </w:pPr>
    </w:p>
    <w:p w14:paraId="47F340FC" w14:textId="1F479888" w:rsidR="00300B82" w:rsidRDefault="00564EE0" w:rsidP="00862706">
      <w:pPr>
        <w:spacing w:after="0" w:line="240" w:lineRule="auto"/>
        <w:jc w:val="both"/>
        <w:rPr>
          <w:rFonts w:ascii="Arial" w:hAnsi="Arial" w:cs="Arial"/>
          <w:lang w:val="es-ES"/>
        </w:rPr>
      </w:pPr>
      <w:r w:rsidRPr="00862706">
        <w:rPr>
          <w:rFonts w:ascii="Arial" w:hAnsi="Arial" w:cs="Arial"/>
          <w:lang w:val="es-ES"/>
        </w:rPr>
        <w:t xml:space="preserve">Acorde con lo anterior, desde la Dirección de Cultura Ambiental y Servicio al Ciudadano, se ha </w:t>
      </w:r>
      <w:r w:rsidR="00300B82" w:rsidRPr="00862706">
        <w:rPr>
          <w:rFonts w:ascii="Arial" w:hAnsi="Arial" w:cs="Arial"/>
          <w:lang w:val="es-ES"/>
        </w:rPr>
        <w:t xml:space="preserve">avanzado en la priorización de entornos sostenibles, mediante el desarrollo de una matriz de aspectos socio - ambientales, que permitió priorizar 10 municipios a intervenir en el año 2024, entre estos, </w:t>
      </w:r>
      <w:r w:rsidR="00C76049" w:rsidRPr="00862706">
        <w:rPr>
          <w:rFonts w:ascii="Arial" w:hAnsi="Arial" w:cs="Arial"/>
          <w:lang w:val="es-ES"/>
        </w:rPr>
        <w:t>el municipio de Soacha</w:t>
      </w:r>
      <w:r w:rsidR="00300B82" w:rsidRPr="00862706">
        <w:rPr>
          <w:rFonts w:ascii="Arial" w:hAnsi="Arial" w:cs="Arial"/>
          <w:lang w:val="es-ES"/>
        </w:rPr>
        <w:t xml:space="preserve">, donde se ubica </w:t>
      </w:r>
      <w:r w:rsidR="00C76049" w:rsidRPr="00862706">
        <w:rPr>
          <w:rFonts w:ascii="Arial" w:hAnsi="Arial" w:cs="Arial"/>
          <w:lang w:val="es-ES"/>
        </w:rPr>
        <w:t>las empresas participantes del proceso como Ladrillera Santander y la empresa Papeles el Tunal</w:t>
      </w:r>
      <w:r w:rsidR="00300B82" w:rsidRPr="00862706">
        <w:rPr>
          <w:rFonts w:ascii="Arial" w:hAnsi="Arial" w:cs="Arial"/>
          <w:lang w:val="es-ES"/>
        </w:rPr>
        <w:t>, actor</w:t>
      </w:r>
      <w:r w:rsidR="00C76049" w:rsidRPr="00862706">
        <w:rPr>
          <w:rFonts w:ascii="Arial" w:hAnsi="Arial" w:cs="Arial"/>
          <w:lang w:val="es-ES"/>
        </w:rPr>
        <w:t>es</w:t>
      </w:r>
      <w:r w:rsidR="00300B82" w:rsidRPr="00862706">
        <w:rPr>
          <w:rFonts w:ascii="Arial" w:hAnsi="Arial" w:cs="Arial"/>
          <w:lang w:val="es-ES"/>
        </w:rPr>
        <w:t xml:space="preserve"> estratégico</w:t>
      </w:r>
      <w:r w:rsidR="002D3793" w:rsidRPr="00862706">
        <w:rPr>
          <w:rFonts w:ascii="Arial" w:hAnsi="Arial" w:cs="Arial"/>
          <w:lang w:val="es-ES"/>
        </w:rPr>
        <w:t>s</w:t>
      </w:r>
      <w:r w:rsidR="00300B82" w:rsidRPr="00862706">
        <w:rPr>
          <w:rFonts w:ascii="Arial" w:hAnsi="Arial" w:cs="Arial"/>
          <w:lang w:val="es-ES"/>
        </w:rPr>
        <w:t xml:space="preserve"> que ha manifestado su interés de participar en los procesos de economía circular</w:t>
      </w:r>
      <w:r w:rsidR="00C76049" w:rsidRPr="00862706">
        <w:rPr>
          <w:rFonts w:ascii="Arial" w:hAnsi="Arial" w:cs="Arial"/>
          <w:lang w:val="es-ES"/>
        </w:rPr>
        <w:t>.</w:t>
      </w:r>
    </w:p>
    <w:p w14:paraId="18B34AB6" w14:textId="77777777" w:rsidR="00A77B69" w:rsidRPr="00862706" w:rsidRDefault="00A77B69" w:rsidP="00862706">
      <w:pPr>
        <w:spacing w:after="0" w:line="240" w:lineRule="auto"/>
        <w:jc w:val="both"/>
        <w:rPr>
          <w:rFonts w:ascii="Arial" w:hAnsi="Arial" w:cs="Arial"/>
          <w:lang w:val="es-ES"/>
        </w:rPr>
      </w:pPr>
    </w:p>
    <w:p w14:paraId="65E13BEA" w14:textId="3145EF86" w:rsidR="00995EBC" w:rsidRDefault="00995EBC" w:rsidP="00862706">
      <w:pPr>
        <w:spacing w:after="0" w:line="240" w:lineRule="auto"/>
        <w:jc w:val="both"/>
        <w:rPr>
          <w:rFonts w:ascii="Arial" w:hAnsi="Arial" w:cs="Arial"/>
          <w:lang w:val="es-ES"/>
        </w:rPr>
      </w:pPr>
      <w:r w:rsidRPr="00862706">
        <w:rPr>
          <w:rFonts w:ascii="Arial" w:hAnsi="Arial" w:cs="Arial"/>
          <w:lang w:val="es-ES"/>
        </w:rPr>
        <w:t>Para la industria ladrillera, la economía circular refiere un modelo de producción y consumo donde se maximiza el uso de los recursos, se minimizan los residuos y se promueve la reutilización y reciclaje de materiales. Este enfoque no solo ayuda a reducir el impacto ambiental, sino que también presenta oportunidades para mejorar la competitividad y la eficiencia en los procesos productivos.</w:t>
      </w:r>
    </w:p>
    <w:p w14:paraId="6302C57D" w14:textId="77777777" w:rsidR="00A77B69" w:rsidRPr="00862706" w:rsidRDefault="00A77B69" w:rsidP="00862706">
      <w:pPr>
        <w:spacing w:after="0" w:line="240" w:lineRule="auto"/>
        <w:jc w:val="both"/>
        <w:rPr>
          <w:rFonts w:ascii="Arial" w:hAnsi="Arial" w:cs="Arial"/>
          <w:lang w:val="es-ES"/>
        </w:rPr>
      </w:pPr>
    </w:p>
    <w:p w14:paraId="18FABDE2" w14:textId="70C0D363" w:rsidR="001D1D6F" w:rsidRDefault="00995EBC" w:rsidP="00862706">
      <w:pPr>
        <w:spacing w:after="0" w:line="240" w:lineRule="auto"/>
        <w:jc w:val="both"/>
        <w:rPr>
          <w:rFonts w:ascii="Arial" w:hAnsi="Arial" w:cs="Arial"/>
          <w:lang w:val="es-ES"/>
        </w:rPr>
      </w:pPr>
      <w:r w:rsidRPr="00862706">
        <w:rPr>
          <w:rFonts w:ascii="Arial" w:hAnsi="Arial" w:cs="Arial"/>
          <w:lang w:val="es-ES"/>
        </w:rPr>
        <w:t>Es por ello que,</w:t>
      </w:r>
      <w:r w:rsidR="009A7F2B" w:rsidRPr="00862706">
        <w:rPr>
          <w:rFonts w:ascii="Arial" w:hAnsi="Arial" w:cs="Arial"/>
          <w:lang w:val="es-ES"/>
        </w:rPr>
        <w:t xml:space="preserve"> </w:t>
      </w:r>
      <w:r w:rsidR="00C76049" w:rsidRPr="00862706">
        <w:rPr>
          <w:rFonts w:ascii="Arial" w:hAnsi="Arial" w:cs="Arial"/>
          <w:lang w:val="es-ES"/>
        </w:rPr>
        <w:t xml:space="preserve">la empresa Santander </w:t>
      </w:r>
      <w:r w:rsidR="009A7F2B" w:rsidRPr="00862706">
        <w:rPr>
          <w:rFonts w:ascii="Arial" w:hAnsi="Arial" w:cs="Arial"/>
          <w:lang w:val="es-ES"/>
        </w:rPr>
        <w:t xml:space="preserve">en </w:t>
      </w:r>
      <w:r w:rsidR="00C76049" w:rsidRPr="00862706">
        <w:rPr>
          <w:rFonts w:ascii="Arial" w:hAnsi="Arial" w:cs="Arial"/>
          <w:lang w:val="es-ES"/>
        </w:rPr>
        <w:t xml:space="preserve">su </w:t>
      </w:r>
      <w:r w:rsidR="009A7F2B" w:rsidRPr="00862706">
        <w:rPr>
          <w:rFonts w:ascii="Arial" w:hAnsi="Arial" w:cs="Arial"/>
          <w:lang w:val="es-ES"/>
        </w:rPr>
        <w:t>proceso</w:t>
      </w:r>
      <w:r w:rsidR="00C76049" w:rsidRPr="00862706">
        <w:rPr>
          <w:rFonts w:ascii="Arial" w:hAnsi="Arial" w:cs="Arial"/>
          <w:lang w:val="es-ES"/>
        </w:rPr>
        <w:t xml:space="preserve">, </w:t>
      </w:r>
      <w:r w:rsidR="009A7F2B" w:rsidRPr="00862706">
        <w:rPr>
          <w:rFonts w:ascii="Arial" w:hAnsi="Arial" w:cs="Arial"/>
          <w:lang w:val="es-ES"/>
        </w:rPr>
        <w:t>fomento de la sostenibilidad, la eficiencia energética, el uso de materiales reciclados, la mejora en la gestión de residuos y la reducción de emisiones, apoyando la transición hacia fuentes de energía más limpias y eficientes</w:t>
      </w:r>
      <w:r w:rsidR="00C76049" w:rsidRPr="00862706">
        <w:rPr>
          <w:rFonts w:ascii="Arial" w:hAnsi="Arial" w:cs="Arial"/>
          <w:lang w:val="es-ES"/>
        </w:rPr>
        <w:t xml:space="preserve">, como la </w:t>
      </w:r>
      <w:r w:rsidR="009A7F2B" w:rsidRPr="00862706">
        <w:rPr>
          <w:rFonts w:ascii="Arial" w:hAnsi="Arial" w:cs="Arial"/>
          <w:lang w:val="es-ES"/>
        </w:rPr>
        <w:t xml:space="preserve">sustitución de parte del carbón mineral utilizado en sus procesos de cocción. </w:t>
      </w:r>
    </w:p>
    <w:p w14:paraId="307A5FA6" w14:textId="77777777" w:rsidR="00862706" w:rsidRPr="00862706" w:rsidRDefault="00862706" w:rsidP="00862706">
      <w:pPr>
        <w:spacing w:after="0" w:line="240" w:lineRule="auto"/>
        <w:jc w:val="both"/>
        <w:rPr>
          <w:rFonts w:ascii="Arial" w:hAnsi="Arial" w:cs="Arial"/>
          <w:lang w:val="es-ES"/>
        </w:rPr>
      </w:pPr>
    </w:p>
    <w:p w14:paraId="00C42B85" w14:textId="5BF15D33" w:rsidR="00FD5638" w:rsidRPr="00862706" w:rsidRDefault="0023592E" w:rsidP="00862706">
      <w:pPr>
        <w:pStyle w:val="Ttulo1"/>
        <w:numPr>
          <w:ilvl w:val="0"/>
          <w:numId w:val="1"/>
        </w:numPr>
        <w:spacing w:before="0" w:line="240" w:lineRule="auto"/>
        <w:ind w:left="0" w:firstLine="0"/>
        <w:rPr>
          <w:rFonts w:ascii="Arial" w:hAnsi="Arial" w:cs="Arial"/>
          <w:b/>
          <w:bCs/>
          <w:color w:val="000000" w:themeColor="text1"/>
          <w:sz w:val="22"/>
          <w:szCs w:val="22"/>
        </w:rPr>
      </w:pPr>
      <w:bookmarkStart w:id="28" w:name="_Toc60086938"/>
      <w:bookmarkStart w:id="29" w:name="_Toc60087040"/>
      <w:bookmarkStart w:id="30" w:name="_Toc60087215"/>
      <w:r w:rsidRPr="00862706">
        <w:rPr>
          <w:rFonts w:ascii="Arial" w:hAnsi="Arial" w:cs="Arial"/>
          <w:b/>
          <w:bCs/>
          <w:color w:val="000000" w:themeColor="text1"/>
          <w:sz w:val="22"/>
          <w:szCs w:val="22"/>
        </w:rPr>
        <w:t>JUSTIFICACIÓN</w:t>
      </w:r>
      <w:bookmarkEnd w:id="28"/>
      <w:bookmarkEnd w:id="29"/>
      <w:bookmarkEnd w:id="30"/>
    </w:p>
    <w:p w14:paraId="117C94C9" w14:textId="77777777" w:rsidR="00297EF7" w:rsidRPr="00862706" w:rsidRDefault="00297EF7" w:rsidP="00862706">
      <w:pPr>
        <w:spacing w:after="0" w:line="240" w:lineRule="auto"/>
        <w:jc w:val="both"/>
        <w:rPr>
          <w:rFonts w:ascii="Arial" w:eastAsia="Times New Roman" w:hAnsi="Arial" w:cs="Arial"/>
          <w:color w:val="000000"/>
          <w:lang w:eastAsia="es-CO"/>
        </w:rPr>
      </w:pPr>
      <w:bookmarkStart w:id="31" w:name="_Toc60086939"/>
      <w:bookmarkStart w:id="32" w:name="_Toc60087041"/>
      <w:bookmarkStart w:id="33" w:name="_Toc60087216"/>
    </w:p>
    <w:p w14:paraId="612E1B42" w14:textId="7C5F3621" w:rsidR="00297EF7" w:rsidRDefault="00297EF7" w:rsidP="00862706">
      <w:pPr>
        <w:spacing w:after="0" w:line="240" w:lineRule="auto"/>
        <w:jc w:val="both"/>
        <w:rPr>
          <w:rFonts w:ascii="Arial" w:eastAsia="Times New Roman" w:hAnsi="Arial" w:cs="Arial"/>
          <w:color w:val="000000"/>
          <w:lang w:eastAsia="es-CO"/>
        </w:rPr>
      </w:pPr>
      <w:r w:rsidRPr="00862706">
        <w:rPr>
          <w:rFonts w:ascii="Arial" w:eastAsia="Times New Roman" w:hAnsi="Arial" w:cs="Arial"/>
          <w:color w:val="000000"/>
          <w:lang w:eastAsia="es-CO"/>
        </w:rPr>
        <w:t>La economía circular tiene como objetivo maximizar el uso eficiente de los recursos, logra</w:t>
      </w:r>
      <w:r w:rsidR="001D1D6F" w:rsidRPr="00862706">
        <w:rPr>
          <w:rFonts w:ascii="Arial" w:eastAsia="Times New Roman" w:hAnsi="Arial" w:cs="Arial"/>
          <w:color w:val="000000"/>
          <w:lang w:eastAsia="es-CO"/>
        </w:rPr>
        <w:t xml:space="preserve">ndo </w:t>
      </w:r>
      <w:r w:rsidRPr="00862706">
        <w:rPr>
          <w:rFonts w:ascii="Arial" w:eastAsia="Times New Roman" w:hAnsi="Arial" w:cs="Arial"/>
          <w:color w:val="000000"/>
          <w:lang w:eastAsia="es-CO"/>
        </w:rPr>
        <w:t xml:space="preserve">impactos positivos de índole ambiental, </w:t>
      </w:r>
      <w:r w:rsidR="001D1D6F" w:rsidRPr="00862706">
        <w:rPr>
          <w:rFonts w:ascii="Arial" w:eastAsia="Times New Roman" w:hAnsi="Arial" w:cs="Arial"/>
          <w:color w:val="000000"/>
          <w:lang w:eastAsia="es-CO"/>
        </w:rPr>
        <w:t xml:space="preserve">económico y </w:t>
      </w:r>
      <w:r w:rsidRPr="00862706">
        <w:rPr>
          <w:rFonts w:ascii="Arial" w:eastAsia="Times New Roman" w:hAnsi="Arial" w:cs="Arial"/>
          <w:color w:val="000000"/>
          <w:lang w:eastAsia="es-CO"/>
        </w:rPr>
        <w:t>social, en cuanto a los impactos ambientales se pueden mencionar la reducción de la huella  ecológica y la conservación de los recursos naturales, al hablar de los beneficios económicos, se logran ahorros significativos en costos</w:t>
      </w:r>
      <w:r w:rsidR="00F04474" w:rsidRPr="00862706">
        <w:rPr>
          <w:rFonts w:ascii="Arial" w:eastAsia="Times New Roman" w:hAnsi="Arial" w:cs="Arial"/>
          <w:color w:val="000000"/>
          <w:lang w:eastAsia="es-CO"/>
        </w:rPr>
        <w:t xml:space="preserve"> operativos</w:t>
      </w:r>
      <w:r w:rsidRPr="00862706">
        <w:rPr>
          <w:rFonts w:ascii="Arial" w:eastAsia="Times New Roman" w:hAnsi="Arial" w:cs="Arial"/>
          <w:color w:val="000000"/>
          <w:lang w:eastAsia="es-CO"/>
        </w:rPr>
        <w:t>, al reutilizar materiales y subproductos, por su parte desde la parte social</w:t>
      </w:r>
      <w:r w:rsidR="001D1D6F" w:rsidRPr="00862706">
        <w:rPr>
          <w:rFonts w:ascii="Arial" w:eastAsia="Times New Roman" w:hAnsi="Arial" w:cs="Arial"/>
          <w:color w:val="000000"/>
          <w:lang w:eastAsia="es-CO"/>
        </w:rPr>
        <w:t xml:space="preserve"> se logran </w:t>
      </w:r>
      <w:r w:rsidRPr="00862706">
        <w:rPr>
          <w:rFonts w:ascii="Arial" w:eastAsia="Times New Roman" w:hAnsi="Arial" w:cs="Arial"/>
          <w:color w:val="000000"/>
          <w:lang w:eastAsia="es-CO"/>
        </w:rPr>
        <w:t xml:space="preserve">impactos </w:t>
      </w:r>
      <w:r w:rsidR="001D1D6F" w:rsidRPr="00862706">
        <w:rPr>
          <w:rFonts w:ascii="Arial" w:eastAsia="Times New Roman" w:hAnsi="Arial" w:cs="Arial"/>
          <w:color w:val="000000"/>
          <w:lang w:eastAsia="es-CO"/>
        </w:rPr>
        <w:t>de</w:t>
      </w:r>
      <w:r w:rsidRPr="00862706">
        <w:rPr>
          <w:rFonts w:ascii="Arial" w:eastAsia="Times New Roman" w:hAnsi="Arial" w:cs="Arial"/>
          <w:color w:val="000000"/>
          <w:lang w:eastAsia="es-CO"/>
        </w:rPr>
        <w:t xml:space="preserve">  sostenibilidad</w:t>
      </w:r>
      <w:r w:rsidR="001D1D6F" w:rsidRPr="00862706">
        <w:rPr>
          <w:rFonts w:ascii="Arial" w:eastAsia="Times New Roman" w:hAnsi="Arial" w:cs="Arial"/>
          <w:color w:val="000000"/>
          <w:lang w:eastAsia="es-CO"/>
        </w:rPr>
        <w:t xml:space="preserve">. </w:t>
      </w:r>
    </w:p>
    <w:p w14:paraId="6BAC9B81" w14:textId="77777777" w:rsidR="00A77B69" w:rsidRPr="00862706" w:rsidRDefault="00A77B69" w:rsidP="00862706">
      <w:pPr>
        <w:spacing w:after="0" w:line="240" w:lineRule="auto"/>
        <w:jc w:val="both"/>
        <w:rPr>
          <w:rFonts w:ascii="Arial" w:hAnsi="Arial" w:cs="Arial"/>
          <w:color w:val="282523"/>
        </w:rPr>
      </w:pPr>
    </w:p>
    <w:p w14:paraId="40D8A4CB" w14:textId="57D68618" w:rsidR="00297EF7" w:rsidRDefault="00297EF7" w:rsidP="00862706">
      <w:pPr>
        <w:spacing w:after="0" w:line="240" w:lineRule="auto"/>
        <w:jc w:val="both"/>
        <w:rPr>
          <w:rFonts w:ascii="Arial" w:hAnsi="Arial" w:cs="Arial"/>
        </w:rPr>
      </w:pPr>
      <w:r w:rsidRPr="00862706">
        <w:rPr>
          <w:rFonts w:ascii="Arial" w:hAnsi="Arial" w:cs="Arial"/>
          <w:color w:val="282523"/>
        </w:rPr>
        <w:t>De</w:t>
      </w:r>
      <w:r w:rsidR="00CF573A" w:rsidRPr="00862706">
        <w:rPr>
          <w:rFonts w:ascii="Arial" w:hAnsi="Arial" w:cs="Arial"/>
          <w:color w:val="282523"/>
        </w:rPr>
        <w:t xml:space="preserve"> acuerdo a la </w:t>
      </w:r>
      <w:r w:rsidR="00CF573A" w:rsidRPr="00862706">
        <w:rPr>
          <w:rFonts w:ascii="Arial" w:hAnsi="Arial" w:cs="Arial"/>
        </w:rPr>
        <w:t xml:space="preserve">Estrategia Nacional de Economía Circular (ENEC), </w:t>
      </w:r>
      <w:r w:rsidRPr="00862706">
        <w:rPr>
          <w:rFonts w:ascii="Arial" w:hAnsi="Arial" w:cs="Arial"/>
          <w:color w:val="282523"/>
        </w:rPr>
        <w:t>se encuentran varios modelos</w:t>
      </w:r>
      <w:r w:rsidR="00CF573A" w:rsidRPr="00862706">
        <w:rPr>
          <w:rFonts w:ascii="Arial" w:hAnsi="Arial" w:cs="Arial"/>
          <w:color w:val="282523"/>
        </w:rPr>
        <w:t xml:space="preserve"> de economía</w:t>
      </w:r>
      <w:r w:rsidRPr="00862706">
        <w:rPr>
          <w:rFonts w:ascii="Arial" w:hAnsi="Arial" w:cs="Arial"/>
          <w:color w:val="282523"/>
        </w:rPr>
        <w:t xml:space="preserve">, entre estos, la valorización de residuos (MADS., 2019, p. 20), </w:t>
      </w:r>
      <w:r w:rsidR="00F04474" w:rsidRPr="00862706">
        <w:rPr>
          <w:rFonts w:ascii="Arial" w:hAnsi="Arial" w:cs="Arial"/>
          <w:color w:val="282523"/>
        </w:rPr>
        <w:t xml:space="preserve">en el cual </w:t>
      </w:r>
      <w:r w:rsidRPr="00862706">
        <w:rPr>
          <w:rFonts w:ascii="Arial" w:hAnsi="Arial" w:cs="Arial"/>
          <w:color w:val="282523"/>
        </w:rPr>
        <w:lastRenderedPageBreak/>
        <w:t xml:space="preserve">el </w:t>
      </w:r>
      <w:r w:rsidRPr="00862706">
        <w:rPr>
          <w:rFonts w:ascii="Arial" w:hAnsi="Arial" w:cs="Arial"/>
        </w:rPr>
        <w:t xml:space="preserve">material que es desechado por un usuario es utilizado como materia prima por otro.  Esta tipología de iniciativas incluye tecnología para el reciclaje, aprovechamiento y tratamiento de recursos, </w:t>
      </w:r>
      <w:r w:rsidR="00FC62E7" w:rsidRPr="00862706">
        <w:rPr>
          <w:rFonts w:ascii="Arial" w:hAnsi="Arial" w:cs="Arial"/>
        </w:rPr>
        <w:t>involucrando sistemas</w:t>
      </w:r>
      <w:r w:rsidRPr="00862706">
        <w:rPr>
          <w:rFonts w:ascii="Arial" w:hAnsi="Arial" w:cs="Arial"/>
        </w:rPr>
        <w:t xml:space="preserve"> de recolección y separación en la fuente, limpieza y procesamiento de materiales reciclados y su comercialización hacia nuevas aplicaciones, así como el aprovechamiento energético de residuos. </w:t>
      </w:r>
    </w:p>
    <w:p w14:paraId="5BE325A7" w14:textId="77777777" w:rsidR="00A77B69" w:rsidRPr="00862706" w:rsidRDefault="00A77B69" w:rsidP="00862706">
      <w:pPr>
        <w:spacing w:after="0" w:line="240" w:lineRule="auto"/>
        <w:jc w:val="both"/>
        <w:rPr>
          <w:rFonts w:ascii="Arial" w:hAnsi="Arial" w:cs="Arial"/>
        </w:rPr>
      </w:pPr>
    </w:p>
    <w:p w14:paraId="5236D636" w14:textId="342856D4" w:rsidR="00297EF7" w:rsidRDefault="001D1D6F" w:rsidP="00862706">
      <w:pPr>
        <w:spacing w:after="0" w:line="240" w:lineRule="auto"/>
        <w:jc w:val="both"/>
        <w:rPr>
          <w:rFonts w:ascii="Arial" w:eastAsia="Times New Roman" w:hAnsi="Arial" w:cs="Arial"/>
          <w:color w:val="000000"/>
          <w:lang w:eastAsia="es-CO"/>
        </w:rPr>
      </w:pPr>
      <w:r w:rsidRPr="00862706">
        <w:rPr>
          <w:rFonts w:ascii="Arial" w:hAnsi="Arial" w:cs="Arial"/>
        </w:rPr>
        <w:t xml:space="preserve">Por otra parte, se encuentra la necesidad de establecer acciones asociadas al </w:t>
      </w:r>
      <w:r w:rsidR="00297EF7" w:rsidRPr="00862706">
        <w:rPr>
          <w:rFonts w:ascii="Arial" w:hAnsi="Arial" w:cs="Arial"/>
          <w:color w:val="282523"/>
        </w:rPr>
        <w:t xml:space="preserve">aprovechamiento energético, </w:t>
      </w:r>
      <w:r w:rsidRPr="00862706">
        <w:rPr>
          <w:rFonts w:ascii="Arial" w:hAnsi="Arial" w:cs="Arial"/>
          <w:color w:val="282523"/>
        </w:rPr>
        <w:t xml:space="preserve">pues para </w:t>
      </w:r>
      <w:r w:rsidR="00297EF7" w:rsidRPr="00862706">
        <w:rPr>
          <w:rFonts w:ascii="Arial" w:hAnsi="Arial" w:cs="Arial"/>
          <w:color w:val="282523"/>
        </w:rPr>
        <w:t>el caso de la industria ladrillera se observa la dependencia de carbón en los procesos de cocción de ladrillos, lo cual se convierte en una problemática, teniendo en cuenta que e</w:t>
      </w:r>
      <w:r w:rsidR="00297EF7" w:rsidRPr="00862706">
        <w:rPr>
          <w:rFonts w:ascii="Arial" w:eastAsia="Times New Roman" w:hAnsi="Arial" w:cs="Arial"/>
          <w:color w:val="000000"/>
          <w:lang w:eastAsia="es-CO"/>
        </w:rPr>
        <w:t xml:space="preserve">l carbón mineral es un recurso no renovable, cuyo aprovechamiento y uso indebido puede originar serias consecuencias, </w:t>
      </w:r>
      <w:r w:rsidRPr="00862706">
        <w:rPr>
          <w:rFonts w:ascii="Arial" w:eastAsia="Times New Roman" w:hAnsi="Arial" w:cs="Arial"/>
          <w:color w:val="000000"/>
          <w:lang w:eastAsia="es-CO"/>
        </w:rPr>
        <w:t xml:space="preserve">como el aumento en la contaminación de las fuentes hídricas, las emisiones atmosféricas, </w:t>
      </w:r>
      <w:r w:rsidR="00056EF3" w:rsidRPr="00862706">
        <w:rPr>
          <w:rFonts w:ascii="Arial" w:eastAsia="Times New Roman" w:hAnsi="Arial" w:cs="Arial"/>
          <w:color w:val="000000"/>
          <w:lang w:eastAsia="es-CO"/>
        </w:rPr>
        <w:t>lo que afecta</w:t>
      </w:r>
      <w:r w:rsidR="00297EF7" w:rsidRPr="00862706">
        <w:rPr>
          <w:rFonts w:ascii="Arial" w:eastAsia="Times New Roman" w:hAnsi="Arial" w:cs="Arial"/>
          <w:color w:val="000000"/>
          <w:lang w:eastAsia="es-CO"/>
        </w:rPr>
        <w:t xml:space="preserve"> el medio ambiente.</w:t>
      </w:r>
    </w:p>
    <w:p w14:paraId="0A97D0B8" w14:textId="77777777" w:rsidR="00A77B69" w:rsidRPr="00862706" w:rsidRDefault="00A77B69" w:rsidP="00862706">
      <w:pPr>
        <w:spacing w:after="0" w:line="240" w:lineRule="auto"/>
        <w:jc w:val="both"/>
        <w:rPr>
          <w:rFonts w:ascii="Arial" w:eastAsia="Times New Roman" w:hAnsi="Arial" w:cs="Arial"/>
          <w:color w:val="000000"/>
          <w:lang w:eastAsia="es-CO"/>
        </w:rPr>
      </w:pPr>
    </w:p>
    <w:p w14:paraId="1CC4C6FC" w14:textId="7D2EE42E" w:rsidR="00297EF7" w:rsidRDefault="00297EF7" w:rsidP="00862706">
      <w:pPr>
        <w:spacing w:after="0" w:line="240" w:lineRule="auto"/>
        <w:jc w:val="both"/>
        <w:rPr>
          <w:rFonts w:ascii="Arial" w:eastAsia="Times New Roman" w:hAnsi="Arial" w:cs="Arial"/>
          <w:color w:val="000000"/>
          <w:lang w:eastAsia="es-CO"/>
        </w:rPr>
      </w:pPr>
      <w:r w:rsidRPr="00862706">
        <w:rPr>
          <w:rFonts w:ascii="Arial" w:eastAsia="Times New Roman" w:hAnsi="Arial" w:cs="Arial"/>
          <w:color w:val="000000"/>
          <w:lang w:eastAsia="es-CO"/>
        </w:rPr>
        <w:t xml:space="preserve">Acorde a lo anterior, nacen la necesidad de explorar nuevas posibilidades energéticas que </w:t>
      </w:r>
      <w:r w:rsidR="00250568" w:rsidRPr="00862706">
        <w:rPr>
          <w:rFonts w:ascii="Arial" w:eastAsia="Times New Roman" w:hAnsi="Arial" w:cs="Arial"/>
          <w:color w:val="000000"/>
          <w:lang w:eastAsia="es-CO"/>
        </w:rPr>
        <w:t xml:space="preserve">apoyen </w:t>
      </w:r>
      <w:r w:rsidR="00FC62E7" w:rsidRPr="00862706">
        <w:rPr>
          <w:rFonts w:ascii="Arial" w:eastAsia="Times New Roman" w:hAnsi="Arial" w:cs="Arial"/>
          <w:color w:val="000000"/>
          <w:lang w:eastAsia="es-CO"/>
        </w:rPr>
        <w:t>el uso de otras fuentes alternativas de</w:t>
      </w:r>
      <w:r w:rsidRPr="00862706">
        <w:rPr>
          <w:rFonts w:ascii="Arial" w:eastAsia="Times New Roman" w:hAnsi="Arial" w:cs="Arial"/>
          <w:color w:val="000000"/>
          <w:lang w:eastAsia="es-CO"/>
        </w:rPr>
        <w:t xml:space="preserve"> combustión</w:t>
      </w:r>
      <w:r w:rsidR="00FC62E7" w:rsidRPr="00862706">
        <w:rPr>
          <w:rFonts w:ascii="Arial" w:eastAsia="Times New Roman" w:hAnsi="Arial" w:cs="Arial"/>
          <w:color w:val="000000"/>
          <w:lang w:eastAsia="es-CO"/>
        </w:rPr>
        <w:t xml:space="preserve"> y </w:t>
      </w:r>
      <w:r w:rsidRPr="00862706">
        <w:rPr>
          <w:rFonts w:ascii="Arial" w:eastAsia="Times New Roman" w:hAnsi="Arial" w:cs="Arial"/>
          <w:color w:val="000000"/>
          <w:lang w:eastAsia="es-CO"/>
        </w:rPr>
        <w:t>que contribuyan a la disminución de gases de efecto invernadero, teniendo presente</w:t>
      </w:r>
      <w:r w:rsidR="00250568" w:rsidRPr="00862706">
        <w:rPr>
          <w:rFonts w:ascii="Arial" w:eastAsia="Times New Roman" w:hAnsi="Arial" w:cs="Arial"/>
          <w:color w:val="000000"/>
          <w:lang w:eastAsia="es-CO"/>
        </w:rPr>
        <w:t xml:space="preserve"> que</w:t>
      </w:r>
      <w:r w:rsidRPr="00862706">
        <w:rPr>
          <w:rFonts w:ascii="Arial" w:eastAsia="Times New Roman" w:hAnsi="Arial" w:cs="Arial"/>
          <w:color w:val="000000"/>
          <w:lang w:eastAsia="es-CO"/>
        </w:rPr>
        <w:t xml:space="preserve"> (EPA, 2021 citado por Vargas y López et al., 2023) “</w:t>
      </w:r>
      <w:r w:rsidRPr="00862706">
        <w:rPr>
          <w:rFonts w:ascii="Arial" w:eastAsia="Times New Roman" w:hAnsi="Arial" w:cs="Arial"/>
          <w:i/>
          <w:iCs/>
          <w:color w:val="000000"/>
          <w:lang w:eastAsia="es-CO"/>
        </w:rPr>
        <w:t>las emisiones de dióxido de carbono (CO2) provenientes de la combustión del carbón representan el mayor porcentaje de emisiones relacionadas con la producción de energía en todo el mundo</w:t>
      </w:r>
      <w:r w:rsidRPr="00862706">
        <w:rPr>
          <w:rFonts w:ascii="Arial" w:eastAsia="Times New Roman" w:hAnsi="Arial" w:cs="Arial"/>
          <w:color w:val="000000"/>
          <w:lang w:eastAsia="es-CO"/>
        </w:rPr>
        <w:t>”</w:t>
      </w:r>
      <w:r w:rsidR="00250568" w:rsidRPr="00862706">
        <w:rPr>
          <w:rFonts w:ascii="Arial" w:eastAsia="Times New Roman" w:hAnsi="Arial" w:cs="Arial"/>
          <w:color w:val="000000"/>
          <w:lang w:eastAsia="es-CO"/>
        </w:rPr>
        <w:t xml:space="preserve">. </w:t>
      </w:r>
      <w:r w:rsidRPr="00862706">
        <w:rPr>
          <w:rFonts w:ascii="Arial" w:eastAsia="Times New Roman" w:hAnsi="Arial" w:cs="Arial"/>
          <w:color w:val="000000"/>
          <w:lang w:eastAsia="es-CO"/>
        </w:rPr>
        <w:t xml:space="preserve"> Es por ello que un recurso que está siendo revalorizado es la biomasa</w:t>
      </w:r>
      <w:r w:rsidR="005646DD" w:rsidRPr="00862706">
        <w:rPr>
          <w:rFonts w:ascii="Arial" w:eastAsia="Times New Roman" w:hAnsi="Arial" w:cs="Arial"/>
          <w:color w:val="000000"/>
          <w:lang w:eastAsia="es-CO"/>
        </w:rPr>
        <w:t xml:space="preserve"> ya que </w:t>
      </w:r>
      <w:r w:rsidRPr="00862706">
        <w:rPr>
          <w:rFonts w:ascii="Arial" w:eastAsia="Times New Roman" w:hAnsi="Arial" w:cs="Arial"/>
          <w:color w:val="000000"/>
          <w:lang w:eastAsia="es-CO"/>
        </w:rPr>
        <w:t xml:space="preserve">se trata de un </w:t>
      </w:r>
      <w:r w:rsidR="00FC62E7" w:rsidRPr="00862706">
        <w:rPr>
          <w:rFonts w:ascii="Arial" w:eastAsia="Times New Roman" w:hAnsi="Arial" w:cs="Arial"/>
          <w:color w:val="000000"/>
          <w:lang w:eastAsia="es-CO"/>
        </w:rPr>
        <w:t>recurso sostenible</w:t>
      </w:r>
      <w:r w:rsidRPr="00862706">
        <w:rPr>
          <w:rFonts w:ascii="Arial" w:eastAsia="Times New Roman" w:hAnsi="Arial" w:cs="Arial"/>
          <w:color w:val="000000"/>
          <w:lang w:eastAsia="es-CO"/>
        </w:rPr>
        <w:t xml:space="preserve">, económico y menos contaminante que los combustibles </w:t>
      </w:r>
      <w:r w:rsidR="00FC62E7" w:rsidRPr="00862706">
        <w:rPr>
          <w:rFonts w:ascii="Arial" w:eastAsia="Times New Roman" w:hAnsi="Arial" w:cs="Arial"/>
          <w:color w:val="000000"/>
          <w:lang w:eastAsia="es-CO"/>
        </w:rPr>
        <w:t>fósiles, lo</w:t>
      </w:r>
      <w:r w:rsidRPr="00862706">
        <w:rPr>
          <w:rFonts w:ascii="Arial" w:eastAsia="Times New Roman" w:hAnsi="Arial" w:cs="Arial"/>
          <w:color w:val="000000"/>
          <w:lang w:eastAsia="es-CO"/>
        </w:rPr>
        <w:t xml:space="preserve"> que contribuye con </w:t>
      </w:r>
      <w:r w:rsidR="00C34200" w:rsidRPr="00862706">
        <w:rPr>
          <w:rFonts w:ascii="Arial" w:eastAsia="Times New Roman" w:hAnsi="Arial" w:cs="Arial"/>
          <w:color w:val="000000"/>
          <w:lang w:eastAsia="es-CO"/>
        </w:rPr>
        <w:t xml:space="preserve">beneficios </w:t>
      </w:r>
      <w:r w:rsidR="00056EF3" w:rsidRPr="00862706">
        <w:rPr>
          <w:rFonts w:ascii="Arial" w:eastAsia="Times New Roman" w:hAnsi="Arial" w:cs="Arial"/>
          <w:color w:val="000000"/>
          <w:lang w:eastAsia="es-CO"/>
        </w:rPr>
        <w:t xml:space="preserve">en </w:t>
      </w:r>
      <w:r w:rsidRPr="00862706">
        <w:rPr>
          <w:rFonts w:ascii="Arial" w:eastAsia="Times New Roman" w:hAnsi="Arial" w:cs="Arial"/>
          <w:color w:val="000000"/>
          <w:lang w:eastAsia="es-CO"/>
        </w:rPr>
        <w:t>temas energéticos.</w:t>
      </w:r>
    </w:p>
    <w:p w14:paraId="0AF4A18A" w14:textId="77777777" w:rsidR="00A77B69" w:rsidRPr="00862706" w:rsidRDefault="00A77B69" w:rsidP="00862706">
      <w:pPr>
        <w:spacing w:after="0" w:line="240" w:lineRule="auto"/>
        <w:jc w:val="both"/>
        <w:rPr>
          <w:rFonts w:ascii="Arial" w:eastAsia="Times New Roman" w:hAnsi="Arial" w:cs="Arial"/>
          <w:color w:val="000000"/>
          <w:lang w:eastAsia="es-CO"/>
        </w:rPr>
      </w:pPr>
    </w:p>
    <w:p w14:paraId="2799AA9B" w14:textId="65E5E31A" w:rsidR="00DB0268" w:rsidRDefault="006013D2" w:rsidP="00862706">
      <w:pPr>
        <w:spacing w:after="0" w:line="240" w:lineRule="auto"/>
        <w:jc w:val="both"/>
        <w:rPr>
          <w:rFonts w:ascii="Arial" w:eastAsia="Times New Roman" w:hAnsi="Arial" w:cs="Arial"/>
          <w:color w:val="000000"/>
          <w:lang w:eastAsia="es-CO"/>
        </w:rPr>
      </w:pPr>
      <w:r w:rsidRPr="00862706">
        <w:rPr>
          <w:rFonts w:ascii="Arial" w:eastAsia="Times New Roman" w:hAnsi="Arial" w:cs="Arial"/>
          <w:color w:val="000000"/>
          <w:lang w:eastAsia="es-CO"/>
        </w:rPr>
        <w:t>Si bien uno de los beneficios de usar subproductos madereros en lugar de carbón mineral en la producción de ladrillos, es la reducción de emisiones de CO</w:t>
      </w:r>
      <w:r w:rsidRPr="00862706">
        <w:rPr>
          <w:rFonts w:ascii="Cambria Math" w:eastAsia="Times New Roman" w:hAnsi="Cambria Math" w:cs="Cambria Math"/>
          <w:color w:val="000000"/>
          <w:lang w:eastAsia="es-CO"/>
        </w:rPr>
        <w:t>₂</w:t>
      </w:r>
      <w:r w:rsidRPr="00862706">
        <w:rPr>
          <w:rFonts w:ascii="Arial" w:eastAsia="Times New Roman" w:hAnsi="Arial" w:cs="Arial"/>
          <w:color w:val="000000"/>
          <w:lang w:eastAsia="es-CO"/>
        </w:rPr>
        <w:t xml:space="preserve">, el uso de biomasa en lugar de combustibles fósiles en la industria ladrillera tiene un gran potencial para reducirlas y contribuir a un modelo de producción más sostenible. Si bien la biomasa no es una solución sin emisiones (por su combustión), sus beneficios superan los de los combustibles fósiles tradicionales, especialmente cuando se obtiene y se utiliza de manera eficiente y sostenible. </w:t>
      </w:r>
    </w:p>
    <w:p w14:paraId="3F465096" w14:textId="77777777" w:rsidR="00A77B69" w:rsidRPr="00862706" w:rsidRDefault="00A77B69" w:rsidP="00862706">
      <w:pPr>
        <w:spacing w:after="0" w:line="240" w:lineRule="auto"/>
        <w:jc w:val="both"/>
        <w:rPr>
          <w:rFonts w:ascii="Arial" w:eastAsia="Times New Roman" w:hAnsi="Arial" w:cs="Arial"/>
          <w:color w:val="000000"/>
          <w:lang w:eastAsia="es-CO"/>
        </w:rPr>
      </w:pPr>
    </w:p>
    <w:p w14:paraId="59E5F88A" w14:textId="7A0B40CF" w:rsidR="00877BEE" w:rsidRPr="00862706" w:rsidRDefault="00292DF7" w:rsidP="00862706">
      <w:pPr>
        <w:spacing w:after="0" w:line="240" w:lineRule="auto"/>
        <w:jc w:val="both"/>
        <w:rPr>
          <w:rFonts w:ascii="Arial" w:hAnsi="Arial" w:cs="Arial"/>
        </w:rPr>
      </w:pPr>
      <w:r w:rsidRPr="00862706">
        <w:rPr>
          <w:rFonts w:ascii="Arial" w:hAnsi="Arial" w:cs="Arial"/>
        </w:rPr>
        <w:t xml:space="preserve">En cuanto a los subproductos de madera con que cuenta la empresa Papeles El Tunal, </w:t>
      </w:r>
      <w:r w:rsidR="00F4559B" w:rsidRPr="00862706">
        <w:rPr>
          <w:rFonts w:ascii="Arial" w:hAnsi="Arial" w:cs="Arial"/>
        </w:rPr>
        <w:t xml:space="preserve">los mismo son parte de la gestión ambiental que ofrecen a otras empresas, que no tiene donde disponer estos residuos de madera, de los cuales una parte es entrega a la empresa </w:t>
      </w:r>
      <w:proofErr w:type="spellStart"/>
      <w:r w:rsidR="00F4559B" w:rsidRPr="00862706">
        <w:rPr>
          <w:rFonts w:ascii="Arial" w:hAnsi="Arial" w:cs="Arial"/>
        </w:rPr>
        <w:t>Primadera</w:t>
      </w:r>
      <w:proofErr w:type="spellEnd"/>
      <w:r w:rsidR="00F4559B" w:rsidRPr="00862706">
        <w:rPr>
          <w:rFonts w:ascii="Arial" w:hAnsi="Arial" w:cs="Arial"/>
        </w:rPr>
        <w:t xml:space="preserve">, para </w:t>
      </w:r>
      <w:r w:rsidR="002D3793" w:rsidRPr="00862706">
        <w:rPr>
          <w:rFonts w:ascii="Arial" w:hAnsi="Arial" w:cs="Arial"/>
        </w:rPr>
        <w:t>sus procesos</w:t>
      </w:r>
      <w:r w:rsidR="00F4559B" w:rsidRPr="00862706">
        <w:rPr>
          <w:rFonts w:ascii="Arial" w:hAnsi="Arial" w:cs="Arial"/>
        </w:rPr>
        <w:t xml:space="preserve"> de fabricación de aglomerados</w:t>
      </w:r>
      <w:r w:rsidR="00A77B69">
        <w:rPr>
          <w:rFonts w:ascii="Arial" w:hAnsi="Arial" w:cs="Arial"/>
        </w:rPr>
        <w:t>.</w:t>
      </w:r>
    </w:p>
    <w:p w14:paraId="5DEFCBDC" w14:textId="0348CC2D" w:rsidR="00CD4470" w:rsidRDefault="00FA3955" w:rsidP="00862706">
      <w:pPr>
        <w:spacing w:after="0" w:line="240" w:lineRule="auto"/>
        <w:jc w:val="both"/>
        <w:rPr>
          <w:rFonts w:ascii="Arial" w:hAnsi="Arial" w:cs="Arial"/>
        </w:rPr>
      </w:pPr>
      <w:r w:rsidRPr="00862706">
        <w:rPr>
          <w:rFonts w:ascii="Arial" w:hAnsi="Arial" w:cs="Arial"/>
        </w:rPr>
        <w:t xml:space="preserve">Acorde a lo anterior, se estable que la </w:t>
      </w:r>
      <w:r w:rsidR="00A76B15" w:rsidRPr="00862706">
        <w:rPr>
          <w:rFonts w:ascii="Arial" w:hAnsi="Arial" w:cs="Arial"/>
        </w:rPr>
        <w:t xml:space="preserve">empresa </w:t>
      </w:r>
      <w:r w:rsidR="00F4559B" w:rsidRPr="00862706">
        <w:rPr>
          <w:rFonts w:ascii="Arial" w:hAnsi="Arial" w:cs="Arial"/>
        </w:rPr>
        <w:t>Papeles El Tunal</w:t>
      </w:r>
      <w:r w:rsidR="00634E94" w:rsidRPr="00862706">
        <w:rPr>
          <w:rFonts w:ascii="Arial" w:hAnsi="Arial" w:cs="Arial"/>
        </w:rPr>
        <w:t xml:space="preserve">, </w:t>
      </w:r>
      <w:r w:rsidR="002D3793" w:rsidRPr="00862706">
        <w:rPr>
          <w:rFonts w:ascii="Arial" w:hAnsi="Arial" w:cs="Arial"/>
        </w:rPr>
        <w:t>proyecta entregar</w:t>
      </w:r>
      <w:r w:rsidR="00A77B69">
        <w:rPr>
          <w:rFonts w:ascii="Arial" w:hAnsi="Arial" w:cs="Arial"/>
        </w:rPr>
        <w:t xml:space="preserve"> 15</w:t>
      </w:r>
      <w:r w:rsidR="002D3793" w:rsidRPr="00862706">
        <w:rPr>
          <w:rFonts w:ascii="Arial" w:hAnsi="Arial" w:cs="Arial"/>
        </w:rPr>
        <w:t xml:space="preserve"> To</w:t>
      </w:r>
      <w:r w:rsidR="00634E94" w:rsidRPr="00862706">
        <w:rPr>
          <w:rFonts w:ascii="Arial" w:hAnsi="Arial" w:cs="Arial"/>
        </w:rPr>
        <w:t xml:space="preserve">n/mes de </w:t>
      </w:r>
      <w:r w:rsidR="00F4559B" w:rsidRPr="00862706">
        <w:rPr>
          <w:rFonts w:ascii="Arial" w:hAnsi="Arial" w:cs="Arial"/>
        </w:rPr>
        <w:t>residuos de madera</w:t>
      </w:r>
      <w:r w:rsidR="002D3793" w:rsidRPr="00862706">
        <w:rPr>
          <w:rFonts w:ascii="Arial" w:hAnsi="Arial" w:cs="Arial"/>
        </w:rPr>
        <w:t xml:space="preserve"> a la ladrillera Santander.</w:t>
      </w:r>
    </w:p>
    <w:p w14:paraId="64A549E3" w14:textId="77777777" w:rsidR="00A77B69" w:rsidRPr="00862706" w:rsidRDefault="00A77B69" w:rsidP="00862706">
      <w:pPr>
        <w:spacing w:after="0" w:line="240" w:lineRule="auto"/>
        <w:jc w:val="both"/>
        <w:rPr>
          <w:rFonts w:ascii="Arial" w:hAnsi="Arial" w:cs="Arial"/>
        </w:rPr>
      </w:pPr>
    </w:p>
    <w:p w14:paraId="1F3C5EE7" w14:textId="61B41F52" w:rsidR="00CD4470" w:rsidRDefault="00CD4470" w:rsidP="00862706">
      <w:pPr>
        <w:spacing w:after="0" w:line="240" w:lineRule="auto"/>
        <w:jc w:val="both"/>
        <w:rPr>
          <w:rFonts w:ascii="Arial" w:hAnsi="Arial" w:cs="Arial"/>
        </w:rPr>
      </w:pPr>
      <w:r w:rsidRPr="00862706">
        <w:rPr>
          <w:rFonts w:ascii="Arial" w:eastAsia="Times New Roman" w:hAnsi="Arial" w:cs="Arial"/>
          <w:color w:val="000000"/>
          <w:lang w:eastAsia="es-CO"/>
        </w:rPr>
        <w:t xml:space="preserve">El cambio propuesto, está asociado al desarrollo de una simbiosis industrial siendo “un instrumento englobado bajo el paradigma de la economía circular que promueve el crecimiento sostenible y el aumento en la eficiencia de recursos, mediante el establecimiento de sinergias de intercambio y aprovechamiento entre industrias con la finalidad de que se produzca una relación beneficiosa para las industrias involucradas.” (Hurtado y </w:t>
      </w:r>
      <w:proofErr w:type="spellStart"/>
      <w:r w:rsidRPr="00862706">
        <w:rPr>
          <w:rFonts w:ascii="Arial" w:eastAsia="Times New Roman" w:hAnsi="Arial" w:cs="Arial"/>
          <w:color w:val="000000"/>
          <w:lang w:eastAsia="es-CO"/>
        </w:rPr>
        <w:t>Jorda</w:t>
      </w:r>
      <w:proofErr w:type="spellEnd"/>
      <w:r w:rsidRPr="00862706">
        <w:rPr>
          <w:rFonts w:ascii="Arial" w:eastAsia="Times New Roman" w:hAnsi="Arial" w:cs="Arial"/>
          <w:color w:val="000000"/>
          <w:lang w:eastAsia="es-CO"/>
        </w:rPr>
        <w:t xml:space="preserve">, </w:t>
      </w:r>
      <w:proofErr w:type="spellStart"/>
      <w:r w:rsidRPr="00862706">
        <w:rPr>
          <w:rFonts w:ascii="Arial" w:eastAsia="Times New Roman" w:hAnsi="Arial" w:cs="Arial"/>
          <w:color w:val="000000"/>
          <w:lang w:eastAsia="es-CO"/>
        </w:rPr>
        <w:t>s.f</w:t>
      </w:r>
      <w:proofErr w:type="spellEnd"/>
      <w:r w:rsidRPr="00862706">
        <w:rPr>
          <w:rFonts w:ascii="Arial" w:eastAsia="Times New Roman" w:hAnsi="Arial" w:cs="Arial"/>
          <w:color w:val="000000"/>
          <w:lang w:eastAsia="es-CO"/>
        </w:rPr>
        <w:t xml:space="preserve">), en este sentido se usarían subproductos, para </w:t>
      </w:r>
      <w:r w:rsidRPr="00862706">
        <w:rPr>
          <w:rFonts w:ascii="Arial" w:hAnsi="Arial" w:cs="Arial"/>
        </w:rPr>
        <w:t xml:space="preserve">sustituir parte del carbón mineral </w:t>
      </w:r>
      <w:r w:rsidRPr="00862706">
        <w:rPr>
          <w:rFonts w:ascii="Arial" w:eastAsia="Times New Roman" w:hAnsi="Arial" w:cs="Arial"/>
          <w:color w:val="000000"/>
          <w:lang w:eastAsia="es-CO"/>
        </w:rPr>
        <w:t>por madera residual para la alimentación de los hornos</w:t>
      </w:r>
      <w:r w:rsidR="005F4AED" w:rsidRPr="00862706">
        <w:rPr>
          <w:rFonts w:ascii="Arial" w:hAnsi="Arial" w:cs="Arial"/>
        </w:rPr>
        <w:t>.</w:t>
      </w:r>
    </w:p>
    <w:p w14:paraId="56227995" w14:textId="77777777" w:rsidR="00862706" w:rsidRPr="00862706" w:rsidRDefault="00862706" w:rsidP="00862706">
      <w:pPr>
        <w:spacing w:after="0" w:line="240" w:lineRule="auto"/>
        <w:jc w:val="both"/>
        <w:rPr>
          <w:rFonts w:ascii="Arial" w:hAnsi="Arial" w:cs="Arial"/>
        </w:rPr>
      </w:pPr>
    </w:p>
    <w:p w14:paraId="2FDBABA7" w14:textId="6D4E596F" w:rsidR="009D783E" w:rsidRPr="00862706" w:rsidRDefault="0023592E" w:rsidP="00862706">
      <w:pPr>
        <w:pStyle w:val="Ttulo1"/>
        <w:numPr>
          <w:ilvl w:val="0"/>
          <w:numId w:val="1"/>
        </w:numPr>
        <w:spacing w:before="0" w:line="240" w:lineRule="auto"/>
        <w:ind w:left="0" w:firstLine="0"/>
        <w:rPr>
          <w:rFonts w:ascii="Arial" w:hAnsi="Arial" w:cs="Arial"/>
          <w:b/>
          <w:bCs/>
          <w:color w:val="000000" w:themeColor="text1"/>
          <w:sz w:val="22"/>
          <w:szCs w:val="22"/>
        </w:rPr>
      </w:pPr>
      <w:r w:rsidRPr="00862706">
        <w:rPr>
          <w:rFonts w:ascii="Arial" w:hAnsi="Arial" w:cs="Arial"/>
          <w:b/>
          <w:bCs/>
          <w:color w:val="000000" w:themeColor="text1"/>
          <w:sz w:val="22"/>
          <w:szCs w:val="22"/>
        </w:rPr>
        <w:t>IDENTIFICACIÓN DE</w:t>
      </w:r>
      <w:r w:rsidR="00323356" w:rsidRPr="00862706">
        <w:rPr>
          <w:rFonts w:ascii="Arial" w:hAnsi="Arial" w:cs="Arial"/>
          <w:b/>
          <w:bCs/>
          <w:color w:val="000000" w:themeColor="text1"/>
          <w:sz w:val="22"/>
          <w:szCs w:val="22"/>
        </w:rPr>
        <w:t xml:space="preserve"> LOS</w:t>
      </w:r>
      <w:r w:rsidRPr="00862706">
        <w:rPr>
          <w:rFonts w:ascii="Arial" w:hAnsi="Arial" w:cs="Arial"/>
          <w:b/>
          <w:bCs/>
          <w:color w:val="000000" w:themeColor="text1"/>
          <w:sz w:val="22"/>
          <w:szCs w:val="22"/>
        </w:rPr>
        <w:t xml:space="preserve"> PARTICIPANTES</w:t>
      </w:r>
      <w:bookmarkEnd w:id="31"/>
      <w:bookmarkEnd w:id="32"/>
      <w:bookmarkEnd w:id="33"/>
    </w:p>
    <w:p w14:paraId="5C7450A2" w14:textId="77777777" w:rsidR="0023592E" w:rsidRPr="00862706" w:rsidRDefault="0023592E" w:rsidP="00862706">
      <w:pPr>
        <w:autoSpaceDE w:val="0"/>
        <w:autoSpaceDN w:val="0"/>
        <w:adjustRightInd w:val="0"/>
        <w:spacing w:after="0" w:line="240" w:lineRule="auto"/>
        <w:jc w:val="both"/>
        <w:rPr>
          <w:rFonts w:ascii="Arial" w:hAnsi="Arial" w:cs="Arial"/>
          <w:color w:val="000000" w:themeColor="text1"/>
        </w:rPr>
      </w:pPr>
    </w:p>
    <w:p w14:paraId="7B647E80" w14:textId="34CAA04C" w:rsidR="0023592E" w:rsidRPr="00862706" w:rsidRDefault="0023592E" w:rsidP="00862706">
      <w:pPr>
        <w:autoSpaceDE w:val="0"/>
        <w:autoSpaceDN w:val="0"/>
        <w:adjustRightInd w:val="0"/>
        <w:spacing w:after="0" w:line="240" w:lineRule="auto"/>
        <w:jc w:val="both"/>
        <w:rPr>
          <w:rFonts w:ascii="Arial" w:hAnsi="Arial" w:cs="Arial"/>
          <w:color w:val="000000" w:themeColor="text1"/>
        </w:rPr>
      </w:pPr>
      <w:r w:rsidRPr="00862706">
        <w:rPr>
          <w:rFonts w:ascii="Arial" w:hAnsi="Arial" w:cs="Arial"/>
          <w:color w:val="000000" w:themeColor="text1"/>
        </w:rPr>
        <w:t>A continuación, se relaciona los actores participantes o interesados que pueden ejercer o recibir el impacto del resultado del proyecto:</w:t>
      </w:r>
    </w:p>
    <w:p w14:paraId="5955EF88" w14:textId="77777777" w:rsidR="0023592E" w:rsidRPr="00862706" w:rsidRDefault="0023592E" w:rsidP="00862706">
      <w:pPr>
        <w:pStyle w:val="Prrafodelista"/>
        <w:tabs>
          <w:tab w:val="left" w:pos="567"/>
        </w:tabs>
        <w:spacing w:after="0" w:line="240" w:lineRule="auto"/>
        <w:ind w:left="0"/>
        <w:jc w:val="both"/>
        <w:rPr>
          <w:rFonts w:ascii="Arial" w:hAnsi="Arial" w:cs="Arial"/>
          <w:color w:val="000000" w:themeColor="text1"/>
        </w:rPr>
      </w:pPr>
    </w:p>
    <w:tbl>
      <w:tblPr>
        <w:tblW w:w="9498" w:type="dxa"/>
        <w:tblInd w:w="-10" w:type="dxa"/>
        <w:tblLayout w:type="fixed"/>
        <w:tblCellMar>
          <w:left w:w="0" w:type="dxa"/>
          <w:right w:w="0" w:type="dxa"/>
        </w:tblCellMar>
        <w:tblLook w:val="04A0" w:firstRow="1" w:lastRow="0" w:firstColumn="1" w:lastColumn="0" w:noHBand="0" w:noVBand="1"/>
      </w:tblPr>
      <w:tblGrid>
        <w:gridCol w:w="1701"/>
        <w:gridCol w:w="986"/>
        <w:gridCol w:w="1424"/>
        <w:gridCol w:w="2180"/>
        <w:gridCol w:w="1258"/>
        <w:gridCol w:w="12"/>
        <w:gridCol w:w="1937"/>
      </w:tblGrid>
      <w:tr w:rsidR="00132363" w:rsidRPr="00862706" w14:paraId="31C2E8FB" w14:textId="77777777" w:rsidTr="000C2B96">
        <w:trPr>
          <w:trHeight w:val="323"/>
          <w:tblHeader/>
        </w:trPr>
        <w:tc>
          <w:tcPr>
            <w:tcW w:w="1701"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BDD6EE" w:themeFill="accent1" w:themeFillTint="66"/>
            <w:tcMar>
              <w:top w:w="15" w:type="dxa"/>
              <w:left w:w="106" w:type="dxa"/>
              <w:bottom w:w="0" w:type="dxa"/>
              <w:right w:w="106" w:type="dxa"/>
            </w:tcMar>
            <w:vAlign w:val="center"/>
            <w:hideMark/>
          </w:tcPr>
          <w:p w14:paraId="50D31823" w14:textId="77777777" w:rsidR="0023592E" w:rsidRPr="00862706" w:rsidRDefault="0023592E" w:rsidP="00862706">
            <w:pPr>
              <w:autoSpaceDE w:val="0"/>
              <w:autoSpaceDN w:val="0"/>
              <w:adjustRightInd w:val="0"/>
              <w:spacing w:after="0" w:line="240" w:lineRule="auto"/>
              <w:jc w:val="center"/>
              <w:rPr>
                <w:rFonts w:ascii="Arial" w:hAnsi="Arial" w:cs="Arial"/>
                <w:color w:val="000000" w:themeColor="text1"/>
              </w:rPr>
            </w:pPr>
            <w:r w:rsidRPr="00862706">
              <w:rPr>
                <w:rFonts w:ascii="Arial" w:hAnsi="Arial" w:cs="Arial"/>
                <w:b/>
                <w:bCs/>
                <w:color w:val="000000" w:themeColor="text1"/>
              </w:rPr>
              <w:t>ACTORES</w:t>
            </w:r>
          </w:p>
        </w:tc>
        <w:tc>
          <w:tcPr>
            <w:tcW w:w="2410" w:type="dxa"/>
            <w:gridSpan w:val="2"/>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BDD6EE" w:themeFill="accent1" w:themeFillTint="66"/>
            <w:tcMar>
              <w:top w:w="15" w:type="dxa"/>
              <w:left w:w="106" w:type="dxa"/>
              <w:bottom w:w="0" w:type="dxa"/>
              <w:right w:w="106" w:type="dxa"/>
            </w:tcMar>
            <w:vAlign w:val="center"/>
            <w:hideMark/>
          </w:tcPr>
          <w:p w14:paraId="4D51C77D" w14:textId="77777777" w:rsidR="0023592E" w:rsidRPr="00862706" w:rsidRDefault="0023592E" w:rsidP="00862706">
            <w:pPr>
              <w:autoSpaceDE w:val="0"/>
              <w:autoSpaceDN w:val="0"/>
              <w:adjustRightInd w:val="0"/>
              <w:spacing w:after="0" w:line="240" w:lineRule="auto"/>
              <w:jc w:val="center"/>
              <w:rPr>
                <w:rFonts w:ascii="Arial" w:hAnsi="Arial" w:cs="Arial"/>
                <w:color w:val="000000" w:themeColor="text1"/>
              </w:rPr>
            </w:pPr>
            <w:r w:rsidRPr="00862706">
              <w:rPr>
                <w:rFonts w:ascii="Arial" w:hAnsi="Arial" w:cs="Arial"/>
                <w:b/>
                <w:bCs/>
                <w:color w:val="000000" w:themeColor="text1"/>
              </w:rPr>
              <w:t>CLASIFICACIÓN DE LOS INTERESADOS</w:t>
            </w:r>
          </w:p>
        </w:tc>
        <w:tc>
          <w:tcPr>
            <w:tcW w:w="218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BDD6EE" w:themeFill="accent1" w:themeFillTint="66"/>
            <w:tcMar>
              <w:top w:w="15" w:type="dxa"/>
              <w:left w:w="106" w:type="dxa"/>
              <w:bottom w:w="0" w:type="dxa"/>
              <w:right w:w="106" w:type="dxa"/>
            </w:tcMar>
            <w:vAlign w:val="center"/>
            <w:hideMark/>
          </w:tcPr>
          <w:p w14:paraId="555ED8E8" w14:textId="77777777" w:rsidR="0023592E" w:rsidRPr="00862706" w:rsidRDefault="0023592E" w:rsidP="00862706">
            <w:pPr>
              <w:autoSpaceDE w:val="0"/>
              <w:autoSpaceDN w:val="0"/>
              <w:adjustRightInd w:val="0"/>
              <w:spacing w:after="0" w:line="240" w:lineRule="auto"/>
              <w:jc w:val="center"/>
              <w:rPr>
                <w:rFonts w:ascii="Arial" w:hAnsi="Arial" w:cs="Arial"/>
                <w:color w:val="000000" w:themeColor="text1"/>
              </w:rPr>
            </w:pPr>
            <w:r w:rsidRPr="00862706">
              <w:rPr>
                <w:rFonts w:ascii="Arial" w:hAnsi="Arial" w:cs="Arial"/>
                <w:b/>
                <w:bCs/>
                <w:color w:val="000000" w:themeColor="text1"/>
              </w:rPr>
              <w:t>INTERÉS / EXPECTATIVA</w:t>
            </w:r>
          </w:p>
        </w:tc>
        <w:tc>
          <w:tcPr>
            <w:tcW w:w="1270" w:type="dxa"/>
            <w:gridSpan w:val="2"/>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BDD6EE" w:themeFill="accent1" w:themeFillTint="66"/>
            <w:tcMar>
              <w:top w:w="15" w:type="dxa"/>
              <w:left w:w="106" w:type="dxa"/>
              <w:bottom w:w="0" w:type="dxa"/>
              <w:right w:w="106" w:type="dxa"/>
            </w:tcMar>
            <w:vAlign w:val="center"/>
            <w:hideMark/>
          </w:tcPr>
          <w:p w14:paraId="32B41599" w14:textId="77777777" w:rsidR="0023592E" w:rsidRPr="00862706" w:rsidRDefault="0023592E" w:rsidP="00862706">
            <w:pPr>
              <w:autoSpaceDE w:val="0"/>
              <w:autoSpaceDN w:val="0"/>
              <w:adjustRightInd w:val="0"/>
              <w:spacing w:after="0" w:line="240" w:lineRule="auto"/>
              <w:jc w:val="center"/>
              <w:rPr>
                <w:rFonts w:ascii="Arial" w:hAnsi="Arial" w:cs="Arial"/>
                <w:color w:val="000000" w:themeColor="text1"/>
              </w:rPr>
            </w:pPr>
            <w:r w:rsidRPr="00862706">
              <w:rPr>
                <w:rFonts w:ascii="Arial" w:hAnsi="Arial" w:cs="Arial"/>
                <w:b/>
                <w:bCs/>
                <w:color w:val="000000" w:themeColor="text1"/>
              </w:rPr>
              <w:t>POSICIÓN</w:t>
            </w:r>
          </w:p>
        </w:tc>
        <w:tc>
          <w:tcPr>
            <w:tcW w:w="193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BDD6EE" w:themeFill="accent1" w:themeFillTint="66"/>
            <w:tcMar>
              <w:top w:w="15" w:type="dxa"/>
              <w:left w:w="106" w:type="dxa"/>
              <w:bottom w:w="0" w:type="dxa"/>
              <w:right w:w="106" w:type="dxa"/>
            </w:tcMar>
            <w:vAlign w:val="center"/>
            <w:hideMark/>
          </w:tcPr>
          <w:p w14:paraId="41AD55D7" w14:textId="77777777" w:rsidR="0023592E" w:rsidRPr="00862706" w:rsidRDefault="0023592E" w:rsidP="00862706">
            <w:pPr>
              <w:autoSpaceDE w:val="0"/>
              <w:autoSpaceDN w:val="0"/>
              <w:adjustRightInd w:val="0"/>
              <w:spacing w:after="0" w:line="240" w:lineRule="auto"/>
              <w:jc w:val="center"/>
              <w:rPr>
                <w:rFonts w:ascii="Arial" w:hAnsi="Arial" w:cs="Arial"/>
                <w:color w:val="000000" w:themeColor="text1"/>
              </w:rPr>
            </w:pPr>
            <w:r w:rsidRPr="00862706">
              <w:rPr>
                <w:rFonts w:ascii="Arial" w:hAnsi="Arial" w:cs="Arial"/>
                <w:b/>
                <w:bCs/>
                <w:color w:val="000000" w:themeColor="text1"/>
              </w:rPr>
              <w:t>CONTRIBUCIÓN O GESTIÓN</w:t>
            </w:r>
          </w:p>
        </w:tc>
      </w:tr>
      <w:tr w:rsidR="00C06D5A" w:rsidRPr="00862706" w14:paraId="38F22F2F" w14:textId="77777777" w:rsidTr="000C2B96">
        <w:trPr>
          <w:trHeight w:val="754"/>
        </w:trPr>
        <w:tc>
          <w:tcPr>
            <w:tcW w:w="1701"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BDD6EE" w:themeFill="accent1" w:themeFillTint="66"/>
            <w:tcMar>
              <w:top w:w="15" w:type="dxa"/>
              <w:left w:w="106" w:type="dxa"/>
              <w:bottom w:w="0" w:type="dxa"/>
              <w:right w:w="106" w:type="dxa"/>
            </w:tcMar>
          </w:tcPr>
          <w:p w14:paraId="5AD6EAE4" w14:textId="4D443D19" w:rsidR="00C06D5A" w:rsidRPr="00862706" w:rsidRDefault="00C06D5A" w:rsidP="00862706">
            <w:pPr>
              <w:autoSpaceDE w:val="0"/>
              <w:autoSpaceDN w:val="0"/>
              <w:adjustRightInd w:val="0"/>
              <w:spacing w:after="0" w:line="240" w:lineRule="auto"/>
              <w:jc w:val="both"/>
              <w:rPr>
                <w:rFonts w:ascii="Arial" w:eastAsia="Times New Roman" w:hAnsi="Arial" w:cs="Arial"/>
                <w:color w:val="000000"/>
                <w:lang w:eastAsia="es-CO"/>
              </w:rPr>
            </w:pPr>
            <w:r w:rsidRPr="00862706">
              <w:rPr>
                <w:rFonts w:ascii="Arial" w:eastAsia="Times New Roman" w:hAnsi="Arial" w:cs="Arial"/>
                <w:color w:val="000000"/>
                <w:lang w:eastAsia="es-CO"/>
              </w:rPr>
              <w:t>Empresarios/productores/gremios/asociaciones /emprendedores/economía popular</w:t>
            </w:r>
          </w:p>
        </w:tc>
        <w:tc>
          <w:tcPr>
            <w:tcW w:w="986"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01FE1DAD" w14:textId="23725FBC" w:rsidR="00C06D5A" w:rsidRPr="00862706" w:rsidRDefault="00C06D5A" w:rsidP="00862706">
            <w:pPr>
              <w:autoSpaceDE w:val="0"/>
              <w:autoSpaceDN w:val="0"/>
              <w:adjustRightInd w:val="0"/>
              <w:spacing w:after="0" w:line="240" w:lineRule="auto"/>
              <w:jc w:val="both"/>
              <w:rPr>
                <w:rFonts w:ascii="Arial" w:eastAsia="Times New Roman" w:hAnsi="Arial" w:cs="Arial"/>
                <w:color w:val="000000"/>
                <w:lang w:eastAsia="es-CO"/>
              </w:rPr>
            </w:pPr>
            <w:r w:rsidRPr="00862706">
              <w:rPr>
                <w:rFonts w:ascii="Arial" w:eastAsia="Times New Roman" w:hAnsi="Arial" w:cs="Arial"/>
                <w:color w:val="000000"/>
                <w:lang w:eastAsia="es-CO"/>
              </w:rPr>
              <w:t>E- Externo</w:t>
            </w:r>
          </w:p>
        </w:tc>
        <w:tc>
          <w:tcPr>
            <w:tcW w:w="1424"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0CC51818" w14:textId="774C8428" w:rsidR="00E91107" w:rsidRPr="00862706" w:rsidRDefault="00F1114E" w:rsidP="00862706">
            <w:pPr>
              <w:autoSpaceDE w:val="0"/>
              <w:autoSpaceDN w:val="0"/>
              <w:adjustRightInd w:val="0"/>
              <w:spacing w:after="0" w:line="240" w:lineRule="auto"/>
              <w:rPr>
                <w:rFonts w:ascii="Arial" w:eastAsia="Times New Roman" w:hAnsi="Arial" w:cs="Arial"/>
                <w:color w:val="000000"/>
                <w:lang w:eastAsia="es-CO"/>
              </w:rPr>
            </w:pPr>
            <w:r w:rsidRPr="00862706">
              <w:rPr>
                <w:rFonts w:ascii="Arial" w:hAnsi="Arial" w:cs="Arial"/>
                <w:color w:val="000000"/>
              </w:rPr>
              <w:t xml:space="preserve">Ladrillera Santander y Papeles El Tunal </w:t>
            </w:r>
            <w:r w:rsidR="00E91107" w:rsidRPr="00862706">
              <w:rPr>
                <w:rFonts w:ascii="Arial" w:hAnsi="Arial" w:cs="Arial"/>
                <w:color w:val="000000"/>
              </w:rPr>
              <w:t xml:space="preserve"> </w:t>
            </w:r>
          </w:p>
        </w:tc>
        <w:tc>
          <w:tcPr>
            <w:tcW w:w="218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003A0493" w14:textId="15E54FA6" w:rsidR="00C06D5A" w:rsidRPr="00862706" w:rsidRDefault="00C06D5A" w:rsidP="00862706">
            <w:pPr>
              <w:autoSpaceDE w:val="0"/>
              <w:autoSpaceDN w:val="0"/>
              <w:adjustRightInd w:val="0"/>
              <w:spacing w:after="0" w:line="240" w:lineRule="auto"/>
              <w:jc w:val="both"/>
              <w:rPr>
                <w:rFonts w:ascii="Arial" w:eastAsia="Times New Roman" w:hAnsi="Arial" w:cs="Arial"/>
                <w:color w:val="000000"/>
                <w:lang w:eastAsia="es-CO"/>
              </w:rPr>
            </w:pPr>
            <w:r w:rsidRPr="00862706">
              <w:rPr>
                <w:rFonts w:ascii="Arial" w:eastAsia="Times New Roman" w:hAnsi="Arial" w:cs="Arial"/>
                <w:color w:val="000000"/>
                <w:lang w:eastAsia="es-CO"/>
              </w:rPr>
              <w:t>Fortalecimiento de capacitades</w:t>
            </w:r>
            <w:r w:rsidR="00E91107" w:rsidRPr="00862706">
              <w:rPr>
                <w:rFonts w:ascii="Arial" w:eastAsia="Times New Roman" w:hAnsi="Arial" w:cs="Arial"/>
                <w:color w:val="000000"/>
                <w:lang w:eastAsia="es-CO"/>
              </w:rPr>
              <w:t xml:space="preserve"> para el desarrollo de procesos de simbiosis industrial </w:t>
            </w:r>
            <w:r w:rsidRPr="00862706">
              <w:rPr>
                <w:rFonts w:ascii="Arial" w:eastAsia="Times New Roman" w:hAnsi="Arial" w:cs="Arial"/>
                <w:color w:val="000000"/>
                <w:lang w:eastAsia="es-CO"/>
              </w:rPr>
              <w:t xml:space="preserve"> </w:t>
            </w:r>
          </w:p>
        </w:tc>
        <w:tc>
          <w:tcPr>
            <w:tcW w:w="1258"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4CCE3A2F" w14:textId="6949AC6C" w:rsidR="00C06D5A" w:rsidRPr="00862706" w:rsidRDefault="00C06D5A" w:rsidP="00862706">
            <w:pPr>
              <w:autoSpaceDE w:val="0"/>
              <w:autoSpaceDN w:val="0"/>
              <w:adjustRightInd w:val="0"/>
              <w:spacing w:after="0" w:line="240" w:lineRule="auto"/>
              <w:jc w:val="both"/>
              <w:rPr>
                <w:rFonts w:ascii="Arial" w:eastAsia="Times New Roman" w:hAnsi="Arial" w:cs="Arial"/>
                <w:color w:val="000000"/>
                <w:lang w:eastAsia="es-CO"/>
              </w:rPr>
            </w:pPr>
            <w:r w:rsidRPr="00862706">
              <w:rPr>
                <w:rFonts w:ascii="Arial" w:eastAsia="Times New Roman" w:hAnsi="Arial" w:cs="Arial"/>
                <w:color w:val="000000"/>
                <w:lang w:eastAsia="es-CO"/>
              </w:rPr>
              <w:t xml:space="preserve">Beneficiario </w:t>
            </w:r>
          </w:p>
        </w:tc>
        <w:tc>
          <w:tcPr>
            <w:tcW w:w="1949" w:type="dxa"/>
            <w:gridSpan w:val="2"/>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1E9AEFE7" w14:textId="677DD801" w:rsidR="00C06D5A" w:rsidRPr="00862706" w:rsidRDefault="00EB5452" w:rsidP="00862706">
            <w:pPr>
              <w:autoSpaceDE w:val="0"/>
              <w:autoSpaceDN w:val="0"/>
              <w:adjustRightInd w:val="0"/>
              <w:spacing w:after="0" w:line="240" w:lineRule="auto"/>
              <w:jc w:val="both"/>
              <w:rPr>
                <w:rFonts w:ascii="Arial" w:eastAsia="Times New Roman" w:hAnsi="Arial" w:cs="Arial"/>
                <w:color w:val="000000"/>
                <w:lang w:eastAsia="es-CO"/>
              </w:rPr>
            </w:pPr>
            <w:r w:rsidRPr="00862706">
              <w:rPr>
                <w:rFonts w:ascii="Arial" w:eastAsia="Times New Roman" w:hAnsi="Arial" w:cs="Arial"/>
                <w:color w:val="000000"/>
                <w:lang w:eastAsia="es-CO"/>
              </w:rPr>
              <w:t>Implementación de demostraciones de método</w:t>
            </w:r>
          </w:p>
        </w:tc>
      </w:tr>
      <w:tr w:rsidR="00247ABA" w:rsidRPr="00862706" w14:paraId="65FE72D8" w14:textId="77777777" w:rsidTr="000C2B96">
        <w:trPr>
          <w:trHeight w:val="754"/>
        </w:trPr>
        <w:tc>
          <w:tcPr>
            <w:tcW w:w="1701"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BDD6EE" w:themeFill="accent1" w:themeFillTint="66"/>
            <w:tcMar>
              <w:top w:w="15" w:type="dxa"/>
              <w:left w:w="106" w:type="dxa"/>
              <w:bottom w:w="0" w:type="dxa"/>
              <w:right w:w="106" w:type="dxa"/>
            </w:tcMar>
          </w:tcPr>
          <w:p w14:paraId="2B9D0C25" w14:textId="161FD17E" w:rsidR="00247ABA" w:rsidRPr="00862706" w:rsidRDefault="00247ABA" w:rsidP="00862706">
            <w:pPr>
              <w:autoSpaceDE w:val="0"/>
              <w:autoSpaceDN w:val="0"/>
              <w:adjustRightInd w:val="0"/>
              <w:spacing w:after="0" w:line="240" w:lineRule="auto"/>
              <w:jc w:val="both"/>
              <w:rPr>
                <w:rFonts w:ascii="Arial" w:hAnsi="Arial" w:cs="Arial"/>
                <w:b/>
                <w:bCs/>
                <w:color w:val="000000" w:themeColor="text1"/>
              </w:rPr>
            </w:pPr>
            <w:r w:rsidRPr="00862706">
              <w:rPr>
                <w:rFonts w:ascii="Arial" w:eastAsia="Times New Roman" w:hAnsi="Arial" w:cs="Arial"/>
                <w:color w:val="000000"/>
                <w:lang w:eastAsia="es-CO"/>
              </w:rPr>
              <w:t>Habitantes de zonas urbanas y rurales del territorio CAR</w:t>
            </w:r>
          </w:p>
        </w:tc>
        <w:tc>
          <w:tcPr>
            <w:tcW w:w="986"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42E7C421" w14:textId="164C8414" w:rsidR="00247ABA" w:rsidRPr="00862706" w:rsidRDefault="00247ABA" w:rsidP="00862706">
            <w:pPr>
              <w:autoSpaceDE w:val="0"/>
              <w:autoSpaceDN w:val="0"/>
              <w:adjustRightInd w:val="0"/>
              <w:spacing w:after="0" w:line="240" w:lineRule="auto"/>
              <w:jc w:val="both"/>
              <w:rPr>
                <w:rFonts w:ascii="Arial" w:hAnsi="Arial" w:cs="Arial"/>
                <w:color w:val="000000" w:themeColor="text1"/>
              </w:rPr>
            </w:pPr>
            <w:r w:rsidRPr="00862706">
              <w:rPr>
                <w:rFonts w:ascii="Arial" w:eastAsia="Times New Roman" w:hAnsi="Arial" w:cs="Arial"/>
                <w:color w:val="000000"/>
                <w:lang w:eastAsia="es-CO"/>
              </w:rPr>
              <w:t>E- Externo</w:t>
            </w:r>
          </w:p>
        </w:tc>
        <w:tc>
          <w:tcPr>
            <w:tcW w:w="1424"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505BF3EA" w14:textId="1073A535" w:rsidR="00247ABA" w:rsidRPr="00862706" w:rsidRDefault="00247ABA" w:rsidP="00862706">
            <w:pPr>
              <w:autoSpaceDE w:val="0"/>
              <w:autoSpaceDN w:val="0"/>
              <w:adjustRightInd w:val="0"/>
              <w:spacing w:after="0" w:line="240" w:lineRule="auto"/>
              <w:jc w:val="center"/>
              <w:rPr>
                <w:rFonts w:ascii="Arial" w:hAnsi="Arial" w:cs="Arial"/>
                <w:color w:val="000000" w:themeColor="text1"/>
              </w:rPr>
            </w:pPr>
            <w:r w:rsidRPr="00862706">
              <w:rPr>
                <w:rFonts w:ascii="Arial" w:eastAsia="Times New Roman" w:hAnsi="Arial" w:cs="Arial"/>
                <w:color w:val="000000"/>
                <w:lang w:eastAsia="es-CO"/>
              </w:rPr>
              <w:t>Comunidad</w:t>
            </w:r>
          </w:p>
        </w:tc>
        <w:tc>
          <w:tcPr>
            <w:tcW w:w="218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72A92E3F" w14:textId="0881B497" w:rsidR="00247ABA" w:rsidRPr="00862706" w:rsidRDefault="00247ABA" w:rsidP="00862706">
            <w:pPr>
              <w:autoSpaceDE w:val="0"/>
              <w:autoSpaceDN w:val="0"/>
              <w:adjustRightInd w:val="0"/>
              <w:spacing w:after="0" w:line="240" w:lineRule="auto"/>
              <w:jc w:val="both"/>
              <w:rPr>
                <w:rFonts w:ascii="Arial" w:hAnsi="Arial" w:cs="Arial"/>
                <w:color w:val="000000" w:themeColor="text1"/>
              </w:rPr>
            </w:pPr>
            <w:r w:rsidRPr="00862706">
              <w:rPr>
                <w:rFonts w:ascii="Arial" w:eastAsia="Times New Roman" w:hAnsi="Arial" w:cs="Arial"/>
                <w:color w:val="000000"/>
                <w:lang w:eastAsia="es-CO"/>
              </w:rPr>
              <w:t xml:space="preserve">Fortalecimiento del conocimiento </w:t>
            </w:r>
            <w:r w:rsidR="00DE71FE" w:rsidRPr="00862706">
              <w:rPr>
                <w:rFonts w:ascii="Arial" w:eastAsia="Times New Roman" w:hAnsi="Arial" w:cs="Arial"/>
                <w:color w:val="000000"/>
                <w:lang w:eastAsia="es-CO"/>
              </w:rPr>
              <w:t xml:space="preserve">y participación en el desarrollo </w:t>
            </w:r>
            <w:r w:rsidR="004F513A" w:rsidRPr="00862706">
              <w:rPr>
                <w:rFonts w:ascii="Arial" w:eastAsia="Times New Roman" w:hAnsi="Arial" w:cs="Arial"/>
                <w:color w:val="000000"/>
                <w:lang w:eastAsia="es-CO"/>
              </w:rPr>
              <w:t>de los proyectos</w:t>
            </w:r>
            <w:r w:rsidR="00DE71FE" w:rsidRPr="00862706">
              <w:rPr>
                <w:rFonts w:ascii="Arial" w:eastAsia="Times New Roman" w:hAnsi="Arial" w:cs="Arial"/>
                <w:color w:val="000000"/>
                <w:lang w:eastAsia="es-CO"/>
              </w:rPr>
              <w:t xml:space="preserve"> </w:t>
            </w:r>
          </w:p>
        </w:tc>
        <w:tc>
          <w:tcPr>
            <w:tcW w:w="1258"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5F6029B6" w14:textId="6BDB434B" w:rsidR="00247ABA" w:rsidRPr="00862706" w:rsidRDefault="00247ABA" w:rsidP="00862706">
            <w:pPr>
              <w:autoSpaceDE w:val="0"/>
              <w:autoSpaceDN w:val="0"/>
              <w:adjustRightInd w:val="0"/>
              <w:spacing w:after="0" w:line="240" w:lineRule="auto"/>
              <w:jc w:val="both"/>
              <w:rPr>
                <w:rFonts w:ascii="Arial" w:hAnsi="Arial" w:cs="Arial"/>
                <w:color w:val="000000" w:themeColor="text1"/>
              </w:rPr>
            </w:pPr>
            <w:r w:rsidRPr="00862706">
              <w:rPr>
                <w:rFonts w:ascii="Arial" w:eastAsia="Times New Roman" w:hAnsi="Arial" w:cs="Arial"/>
                <w:color w:val="000000"/>
                <w:lang w:eastAsia="es-CO"/>
              </w:rPr>
              <w:t>Beneficiario</w:t>
            </w:r>
          </w:p>
        </w:tc>
        <w:tc>
          <w:tcPr>
            <w:tcW w:w="1949" w:type="dxa"/>
            <w:gridSpan w:val="2"/>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1D3B61FB" w14:textId="77777777" w:rsidR="00DE71FE" w:rsidRPr="00862706" w:rsidRDefault="00DE71FE" w:rsidP="00862706">
            <w:pPr>
              <w:autoSpaceDE w:val="0"/>
              <w:autoSpaceDN w:val="0"/>
              <w:adjustRightInd w:val="0"/>
              <w:spacing w:after="0" w:line="240" w:lineRule="auto"/>
              <w:jc w:val="both"/>
              <w:rPr>
                <w:rFonts w:ascii="Arial" w:hAnsi="Arial" w:cs="Arial"/>
                <w:color w:val="000000" w:themeColor="text1"/>
              </w:rPr>
            </w:pPr>
            <w:r w:rsidRPr="00862706">
              <w:rPr>
                <w:rFonts w:ascii="Arial" w:hAnsi="Arial" w:cs="Arial"/>
                <w:color w:val="000000" w:themeColor="text1"/>
              </w:rPr>
              <w:t xml:space="preserve">Participación en el modelo de gobernanza </w:t>
            </w:r>
          </w:p>
          <w:p w14:paraId="072D0AA8" w14:textId="148714F3" w:rsidR="00247ABA" w:rsidRPr="00862706" w:rsidRDefault="00247ABA" w:rsidP="00862706">
            <w:pPr>
              <w:autoSpaceDE w:val="0"/>
              <w:autoSpaceDN w:val="0"/>
              <w:adjustRightInd w:val="0"/>
              <w:spacing w:after="0" w:line="240" w:lineRule="auto"/>
              <w:jc w:val="both"/>
              <w:rPr>
                <w:rFonts w:ascii="Arial" w:hAnsi="Arial" w:cs="Arial"/>
                <w:color w:val="000000" w:themeColor="text1"/>
              </w:rPr>
            </w:pPr>
          </w:p>
        </w:tc>
      </w:tr>
      <w:tr w:rsidR="00A16D52" w:rsidRPr="00862706" w14:paraId="2D3875F1" w14:textId="77777777" w:rsidTr="000C2B96">
        <w:trPr>
          <w:trHeight w:val="754"/>
        </w:trPr>
        <w:tc>
          <w:tcPr>
            <w:tcW w:w="1701"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BDD6EE" w:themeFill="accent1" w:themeFillTint="66"/>
            <w:tcMar>
              <w:top w:w="15" w:type="dxa"/>
              <w:left w:w="106" w:type="dxa"/>
              <w:bottom w:w="0" w:type="dxa"/>
              <w:right w:w="106" w:type="dxa"/>
            </w:tcMar>
          </w:tcPr>
          <w:p w14:paraId="38660C3F" w14:textId="07A72FE1" w:rsidR="00A16D52" w:rsidRPr="00862706" w:rsidRDefault="00A16D52" w:rsidP="00862706">
            <w:pPr>
              <w:autoSpaceDE w:val="0"/>
              <w:autoSpaceDN w:val="0"/>
              <w:adjustRightInd w:val="0"/>
              <w:spacing w:after="0" w:line="240" w:lineRule="auto"/>
              <w:jc w:val="both"/>
              <w:rPr>
                <w:rFonts w:ascii="Arial" w:hAnsi="Arial" w:cs="Arial"/>
                <w:b/>
                <w:bCs/>
                <w:color w:val="000000" w:themeColor="text1"/>
              </w:rPr>
            </w:pPr>
            <w:bookmarkStart w:id="34" w:name="_Hlk75159615"/>
            <w:r w:rsidRPr="00862706">
              <w:rPr>
                <w:rFonts w:ascii="Arial" w:eastAsia="Times New Roman" w:hAnsi="Arial" w:cs="Arial"/>
                <w:color w:val="000000"/>
                <w:lang w:eastAsia="es-CO"/>
              </w:rPr>
              <w:t>Actores Institucionales</w:t>
            </w:r>
            <w:bookmarkEnd w:id="34"/>
            <w:r w:rsidRPr="00862706">
              <w:rPr>
                <w:rFonts w:ascii="Arial" w:eastAsia="Times New Roman" w:hAnsi="Arial" w:cs="Arial"/>
                <w:color w:val="000000"/>
                <w:lang w:eastAsia="es-CO"/>
              </w:rPr>
              <w:t xml:space="preserve">- </w:t>
            </w:r>
            <w:proofErr w:type="spellStart"/>
            <w:r w:rsidR="005B6AF4" w:rsidRPr="00862706">
              <w:rPr>
                <w:rFonts w:ascii="Arial" w:eastAsia="Times New Roman" w:hAnsi="Arial" w:cs="Arial"/>
                <w:color w:val="000000"/>
                <w:lang w:eastAsia="es-CO"/>
              </w:rPr>
              <w:t>Asomuña</w:t>
            </w:r>
            <w:proofErr w:type="spellEnd"/>
            <w:r w:rsidR="005B6AF4" w:rsidRPr="00862706">
              <w:rPr>
                <w:rFonts w:ascii="Arial" w:eastAsia="Times New Roman" w:hAnsi="Arial" w:cs="Arial"/>
                <w:color w:val="000000"/>
                <w:lang w:eastAsia="es-CO"/>
              </w:rPr>
              <w:t xml:space="preserve"> </w:t>
            </w:r>
            <w:proofErr w:type="gramStart"/>
            <w:r w:rsidR="005B6AF4" w:rsidRPr="00862706">
              <w:rPr>
                <w:rFonts w:ascii="Arial" w:eastAsia="Times New Roman" w:hAnsi="Arial" w:cs="Arial"/>
                <w:color w:val="000000"/>
                <w:lang w:eastAsia="es-CO"/>
              </w:rPr>
              <w:t xml:space="preserve">y  </w:t>
            </w:r>
            <w:proofErr w:type="spellStart"/>
            <w:r w:rsidR="005B6AF4" w:rsidRPr="00862706">
              <w:rPr>
                <w:rFonts w:ascii="Arial" w:eastAsia="Times New Roman" w:hAnsi="Arial" w:cs="Arial"/>
                <w:color w:val="000000"/>
                <w:lang w:eastAsia="es-CO"/>
              </w:rPr>
              <w:t>Anafalco</w:t>
            </w:r>
            <w:proofErr w:type="spellEnd"/>
            <w:proofErr w:type="gramEnd"/>
          </w:p>
        </w:tc>
        <w:tc>
          <w:tcPr>
            <w:tcW w:w="986"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6DACEAC9" w14:textId="15D6F56C" w:rsidR="00A16D52" w:rsidRPr="00862706" w:rsidRDefault="005B6AF4" w:rsidP="00862706">
            <w:pPr>
              <w:autoSpaceDE w:val="0"/>
              <w:autoSpaceDN w:val="0"/>
              <w:adjustRightInd w:val="0"/>
              <w:spacing w:after="0" w:line="240" w:lineRule="auto"/>
              <w:jc w:val="both"/>
              <w:rPr>
                <w:rFonts w:ascii="Arial" w:eastAsia="Times New Roman" w:hAnsi="Arial" w:cs="Arial"/>
                <w:color w:val="000000"/>
                <w:lang w:eastAsia="es-CO"/>
              </w:rPr>
            </w:pPr>
            <w:r w:rsidRPr="00862706">
              <w:rPr>
                <w:rFonts w:ascii="Arial" w:eastAsia="Times New Roman" w:hAnsi="Arial" w:cs="Arial"/>
                <w:color w:val="000000"/>
                <w:lang w:eastAsia="es-CO"/>
              </w:rPr>
              <w:t>E</w:t>
            </w:r>
            <w:r w:rsidR="00A16D52" w:rsidRPr="00862706">
              <w:rPr>
                <w:rFonts w:ascii="Arial" w:eastAsia="Times New Roman" w:hAnsi="Arial" w:cs="Arial"/>
                <w:color w:val="000000"/>
                <w:lang w:eastAsia="es-CO"/>
              </w:rPr>
              <w:t>-</w:t>
            </w:r>
          </w:p>
          <w:p w14:paraId="3DF0A574" w14:textId="1DB80FD7" w:rsidR="00A16D52" w:rsidRPr="00862706" w:rsidRDefault="00A16D52" w:rsidP="00862706">
            <w:pPr>
              <w:autoSpaceDE w:val="0"/>
              <w:autoSpaceDN w:val="0"/>
              <w:adjustRightInd w:val="0"/>
              <w:spacing w:after="0" w:line="240" w:lineRule="auto"/>
              <w:jc w:val="both"/>
              <w:rPr>
                <w:rFonts w:ascii="Arial" w:hAnsi="Arial" w:cs="Arial"/>
                <w:color w:val="000000" w:themeColor="text1"/>
              </w:rPr>
            </w:pPr>
            <w:r w:rsidRPr="00862706">
              <w:rPr>
                <w:rFonts w:ascii="Arial" w:eastAsia="Times New Roman" w:hAnsi="Arial" w:cs="Arial"/>
                <w:color w:val="000000"/>
                <w:lang w:eastAsia="es-CO"/>
              </w:rPr>
              <w:t xml:space="preserve">Externo </w:t>
            </w:r>
          </w:p>
        </w:tc>
        <w:tc>
          <w:tcPr>
            <w:tcW w:w="1424"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54082171" w14:textId="5A60DB11" w:rsidR="00A16D52" w:rsidRPr="00862706" w:rsidRDefault="005B6AF4" w:rsidP="00862706">
            <w:pPr>
              <w:autoSpaceDE w:val="0"/>
              <w:autoSpaceDN w:val="0"/>
              <w:adjustRightInd w:val="0"/>
              <w:spacing w:after="0" w:line="240" w:lineRule="auto"/>
              <w:jc w:val="center"/>
              <w:rPr>
                <w:rFonts w:ascii="Arial" w:hAnsi="Arial" w:cs="Arial"/>
                <w:color w:val="000000" w:themeColor="text1"/>
              </w:rPr>
            </w:pPr>
            <w:r w:rsidRPr="00862706">
              <w:rPr>
                <w:rFonts w:ascii="Arial" w:eastAsia="Times New Roman" w:hAnsi="Arial" w:cs="Arial"/>
                <w:color w:val="000000"/>
                <w:lang w:eastAsia="es-CO"/>
              </w:rPr>
              <w:t>Privado</w:t>
            </w:r>
          </w:p>
        </w:tc>
        <w:tc>
          <w:tcPr>
            <w:tcW w:w="218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12A7A0DE" w14:textId="6D84F487" w:rsidR="004F513A" w:rsidRPr="00862706" w:rsidRDefault="005B6AF4" w:rsidP="00862706">
            <w:pPr>
              <w:autoSpaceDE w:val="0"/>
              <w:autoSpaceDN w:val="0"/>
              <w:adjustRightInd w:val="0"/>
              <w:spacing w:after="0" w:line="240" w:lineRule="auto"/>
              <w:jc w:val="both"/>
              <w:rPr>
                <w:rFonts w:ascii="Arial" w:hAnsi="Arial" w:cs="Arial"/>
                <w:color w:val="000000" w:themeColor="text1"/>
              </w:rPr>
            </w:pPr>
            <w:r w:rsidRPr="00862706">
              <w:rPr>
                <w:rFonts w:ascii="Arial" w:hAnsi="Arial" w:cs="Arial"/>
                <w:color w:val="000000" w:themeColor="text1"/>
              </w:rPr>
              <w:t xml:space="preserve">Adquisición de conocimiento y replica en el sector ladrillero e industrial </w:t>
            </w:r>
          </w:p>
          <w:p w14:paraId="56F7BEC5" w14:textId="72F9BDCC" w:rsidR="00A16D52" w:rsidRPr="00862706" w:rsidRDefault="00A16D52" w:rsidP="00862706">
            <w:pPr>
              <w:autoSpaceDE w:val="0"/>
              <w:autoSpaceDN w:val="0"/>
              <w:adjustRightInd w:val="0"/>
              <w:spacing w:after="0" w:line="240" w:lineRule="auto"/>
              <w:jc w:val="both"/>
              <w:rPr>
                <w:rFonts w:ascii="Arial" w:hAnsi="Arial" w:cs="Arial"/>
                <w:color w:val="000000" w:themeColor="text1"/>
              </w:rPr>
            </w:pPr>
          </w:p>
        </w:tc>
        <w:tc>
          <w:tcPr>
            <w:tcW w:w="1258"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795E79C8" w14:textId="2E03E05F" w:rsidR="00A16D52" w:rsidRPr="00862706" w:rsidRDefault="005B6AF4" w:rsidP="00862706">
            <w:pPr>
              <w:autoSpaceDE w:val="0"/>
              <w:autoSpaceDN w:val="0"/>
              <w:adjustRightInd w:val="0"/>
              <w:spacing w:after="0" w:line="240" w:lineRule="auto"/>
              <w:jc w:val="both"/>
              <w:rPr>
                <w:rFonts w:ascii="Arial" w:hAnsi="Arial" w:cs="Arial"/>
                <w:color w:val="000000" w:themeColor="text1"/>
              </w:rPr>
            </w:pPr>
            <w:r w:rsidRPr="00862706">
              <w:rPr>
                <w:rFonts w:ascii="Arial" w:eastAsia="Times New Roman" w:hAnsi="Arial" w:cs="Arial"/>
                <w:color w:val="000000"/>
                <w:lang w:eastAsia="es-CO"/>
              </w:rPr>
              <w:t>Cooperante</w:t>
            </w:r>
          </w:p>
        </w:tc>
        <w:tc>
          <w:tcPr>
            <w:tcW w:w="1949" w:type="dxa"/>
            <w:gridSpan w:val="2"/>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4EAB8813" w14:textId="77777777" w:rsidR="00A16D52" w:rsidRPr="00862706" w:rsidRDefault="00A16D52" w:rsidP="00862706">
            <w:pPr>
              <w:autoSpaceDE w:val="0"/>
              <w:autoSpaceDN w:val="0"/>
              <w:adjustRightInd w:val="0"/>
              <w:spacing w:after="0" w:line="240" w:lineRule="auto"/>
              <w:jc w:val="both"/>
              <w:rPr>
                <w:rFonts w:ascii="Arial" w:eastAsia="Times New Roman" w:hAnsi="Arial" w:cs="Arial"/>
                <w:color w:val="000000"/>
                <w:lang w:eastAsia="es-CO"/>
              </w:rPr>
            </w:pPr>
            <w:r w:rsidRPr="00862706">
              <w:rPr>
                <w:rFonts w:ascii="Arial" w:eastAsia="Times New Roman" w:hAnsi="Arial" w:cs="Arial"/>
                <w:color w:val="000000"/>
                <w:lang w:eastAsia="es-CO"/>
              </w:rPr>
              <w:t>Acompañamiento en el proceso de implementación</w:t>
            </w:r>
          </w:p>
          <w:p w14:paraId="3872F547" w14:textId="07E4FC03" w:rsidR="00A16D52" w:rsidRPr="00862706" w:rsidRDefault="00A16D52" w:rsidP="00862706">
            <w:pPr>
              <w:autoSpaceDE w:val="0"/>
              <w:autoSpaceDN w:val="0"/>
              <w:adjustRightInd w:val="0"/>
              <w:spacing w:after="0" w:line="240" w:lineRule="auto"/>
              <w:jc w:val="both"/>
              <w:rPr>
                <w:rFonts w:ascii="Arial" w:hAnsi="Arial" w:cs="Arial"/>
                <w:color w:val="000000" w:themeColor="text1"/>
              </w:rPr>
            </w:pPr>
          </w:p>
        </w:tc>
      </w:tr>
      <w:tr w:rsidR="00A16D52" w:rsidRPr="00862706" w14:paraId="51A70DE3" w14:textId="77777777" w:rsidTr="000C2B96">
        <w:trPr>
          <w:trHeight w:val="754"/>
        </w:trPr>
        <w:tc>
          <w:tcPr>
            <w:tcW w:w="1701"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BDD6EE" w:themeFill="accent1" w:themeFillTint="66"/>
            <w:tcMar>
              <w:top w:w="15" w:type="dxa"/>
              <w:left w:w="106" w:type="dxa"/>
              <w:bottom w:w="0" w:type="dxa"/>
              <w:right w:w="106" w:type="dxa"/>
            </w:tcMar>
          </w:tcPr>
          <w:p w14:paraId="267D1395" w14:textId="424062BE" w:rsidR="00A16D52" w:rsidRPr="00862706" w:rsidRDefault="00A16D52" w:rsidP="00862706">
            <w:pPr>
              <w:autoSpaceDE w:val="0"/>
              <w:autoSpaceDN w:val="0"/>
              <w:adjustRightInd w:val="0"/>
              <w:spacing w:after="0" w:line="240" w:lineRule="auto"/>
              <w:jc w:val="both"/>
              <w:rPr>
                <w:rFonts w:ascii="Arial" w:hAnsi="Arial" w:cs="Arial"/>
                <w:b/>
                <w:bCs/>
                <w:color w:val="000000" w:themeColor="text1"/>
              </w:rPr>
            </w:pPr>
            <w:r w:rsidRPr="00862706">
              <w:rPr>
                <w:rFonts w:ascii="Arial" w:eastAsia="Times New Roman" w:hAnsi="Arial" w:cs="Arial"/>
                <w:color w:val="000000"/>
                <w:lang w:eastAsia="es-CO"/>
              </w:rPr>
              <w:t xml:space="preserve">Corporación </w:t>
            </w:r>
            <w:bookmarkStart w:id="35" w:name="_Hlk75159663"/>
            <w:r w:rsidRPr="00862706">
              <w:rPr>
                <w:rFonts w:ascii="Arial" w:eastAsia="Times New Roman" w:hAnsi="Arial" w:cs="Arial"/>
                <w:color w:val="000000"/>
                <w:lang w:eastAsia="es-CO"/>
              </w:rPr>
              <w:t>Autónoma Regional de Cundinamarca- CAR</w:t>
            </w:r>
            <w:bookmarkEnd w:id="35"/>
          </w:p>
        </w:tc>
        <w:tc>
          <w:tcPr>
            <w:tcW w:w="986"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1D7706AB" w14:textId="77777777" w:rsidR="00A16D52" w:rsidRPr="00862706" w:rsidRDefault="00A16D52" w:rsidP="00862706">
            <w:pPr>
              <w:autoSpaceDE w:val="0"/>
              <w:autoSpaceDN w:val="0"/>
              <w:adjustRightInd w:val="0"/>
              <w:spacing w:after="0" w:line="240" w:lineRule="auto"/>
              <w:jc w:val="both"/>
              <w:rPr>
                <w:rFonts w:ascii="Arial" w:eastAsia="Times New Roman" w:hAnsi="Arial" w:cs="Arial"/>
                <w:color w:val="000000"/>
                <w:lang w:eastAsia="es-CO"/>
              </w:rPr>
            </w:pPr>
            <w:r w:rsidRPr="00862706">
              <w:rPr>
                <w:rFonts w:ascii="Arial" w:eastAsia="Times New Roman" w:hAnsi="Arial" w:cs="Arial"/>
                <w:color w:val="000000"/>
                <w:lang w:eastAsia="es-CO"/>
              </w:rPr>
              <w:t>I-</w:t>
            </w:r>
          </w:p>
          <w:p w14:paraId="2764FFEA" w14:textId="7A4793F3" w:rsidR="00A16D52" w:rsidRPr="00862706" w:rsidRDefault="00A16D52" w:rsidP="00862706">
            <w:pPr>
              <w:autoSpaceDE w:val="0"/>
              <w:autoSpaceDN w:val="0"/>
              <w:adjustRightInd w:val="0"/>
              <w:spacing w:after="0" w:line="240" w:lineRule="auto"/>
              <w:jc w:val="both"/>
              <w:rPr>
                <w:rFonts w:ascii="Arial" w:hAnsi="Arial" w:cs="Arial"/>
                <w:color w:val="000000" w:themeColor="text1"/>
              </w:rPr>
            </w:pPr>
            <w:r w:rsidRPr="00862706">
              <w:rPr>
                <w:rFonts w:ascii="Arial" w:eastAsia="Times New Roman" w:hAnsi="Arial" w:cs="Arial"/>
                <w:color w:val="000000"/>
                <w:lang w:eastAsia="es-CO"/>
              </w:rPr>
              <w:t>Interno</w:t>
            </w:r>
          </w:p>
        </w:tc>
        <w:tc>
          <w:tcPr>
            <w:tcW w:w="1424"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68BA841B" w14:textId="2703DC92" w:rsidR="00A16D52" w:rsidRPr="00862706" w:rsidRDefault="00A16D52" w:rsidP="00862706">
            <w:pPr>
              <w:autoSpaceDE w:val="0"/>
              <w:autoSpaceDN w:val="0"/>
              <w:adjustRightInd w:val="0"/>
              <w:spacing w:after="0" w:line="240" w:lineRule="auto"/>
              <w:jc w:val="center"/>
              <w:rPr>
                <w:rFonts w:ascii="Arial" w:hAnsi="Arial" w:cs="Arial"/>
                <w:color w:val="000000" w:themeColor="text1"/>
              </w:rPr>
            </w:pPr>
            <w:r w:rsidRPr="00862706">
              <w:rPr>
                <w:rFonts w:ascii="Arial" w:eastAsia="Times New Roman" w:hAnsi="Arial" w:cs="Arial"/>
                <w:color w:val="000000"/>
                <w:lang w:eastAsia="es-CO"/>
              </w:rPr>
              <w:t>Público</w:t>
            </w:r>
          </w:p>
        </w:tc>
        <w:tc>
          <w:tcPr>
            <w:tcW w:w="218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566AE051" w14:textId="2FF1610E" w:rsidR="00A16D52" w:rsidRPr="00862706" w:rsidRDefault="004F513A" w:rsidP="00862706">
            <w:pPr>
              <w:autoSpaceDE w:val="0"/>
              <w:autoSpaceDN w:val="0"/>
              <w:adjustRightInd w:val="0"/>
              <w:spacing w:after="0" w:line="240" w:lineRule="auto"/>
              <w:jc w:val="both"/>
              <w:rPr>
                <w:rFonts w:ascii="Arial" w:hAnsi="Arial" w:cs="Arial"/>
                <w:color w:val="000000" w:themeColor="text1"/>
              </w:rPr>
            </w:pPr>
            <w:r w:rsidRPr="00862706">
              <w:rPr>
                <w:rFonts w:ascii="Arial" w:eastAsia="Times New Roman" w:hAnsi="Arial" w:cs="Arial"/>
                <w:color w:val="000000"/>
                <w:lang w:eastAsia="es-CO"/>
              </w:rPr>
              <w:t xml:space="preserve">Acompañamiento al sector productivo para el mejoramiento del desempeño ambiental </w:t>
            </w:r>
          </w:p>
        </w:tc>
        <w:tc>
          <w:tcPr>
            <w:tcW w:w="1258"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5D2C5B77" w14:textId="3BF8ED23" w:rsidR="00A16D52" w:rsidRPr="00862706" w:rsidRDefault="00A16D52" w:rsidP="00862706">
            <w:pPr>
              <w:autoSpaceDE w:val="0"/>
              <w:autoSpaceDN w:val="0"/>
              <w:adjustRightInd w:val="0"/>
              <w:spacing w:after="0" w:line="240" w:lineRule="auto"/>
              <w:jc w:val="both"/>
              <w:rPr>
                <w:rFonts w:ascii="Arial" w:hAnsi="Arial" w:cs="Arial"/>
                <w:color w:val="000000" w:themeColor="text1"/>
              </w:rPr>
            </w:pPr>
            <w:r w:rsidRPr="00862706">
              <w:rPr>
                <w:rFonts w:ascii="Arial" w:eastAsia="Times New Roman" w:hAnsi="Arial" w:cs="Arial"/>
                <w:color w:val="000000"/>
                <w:lang w:eastAsia="es-CO"/>
              </w:rPr>
              <w:t>Cooperante</w:t>
            </w:r>
          </w:p>
        </w:tc>
        <w:tc>
          <w:tcPr>
            <w:tcW w:w="1949" w:type="dxa"/>
            <w:gridSpan w:val="2"/>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Mar>
              <w:top w:w="15" w:type="dxa"/>
              <w:left w:w="106" w:type="dxa"/>
              <w:bottom w:w="0" w:type="dxa"/>
              <w:right w:w="106" w:type="dxa"/>
            </w:tcMar>
          </w:tcPr>
          <w:p w14:paraId="09BDCE7C" w14:textId="4765A386" w:rsidR="00A16D52" w:rsidRPr="00862706" w:rsidRDefault="00A16D52" w:rsidP="00862706">
            <w:pPr>
              <w:autoSpaceDE w:val="0"/>
              <w:autoSpaceDN w:val="0"/>
              <w:adjustRightInd w:val="0"/>
              <w:spacing w:after="0" w:line="240" w:lineRule="auto"/>
              <w:jc w:val="both"/>
              <w:rPr>
                <w:rFonts w:ascii="Arial" w:hAnsi="Arial" w:cs="Arial"/>
                <w:color w:val="000000" w:themeColor="text1"/>
              </w:rPr>
            </w:pPr>
            <w:r w:rsidRPr="00862706">
              <w:rPr>
                <w:rFonts w:ascii="Arial" w:eastAsia="Times New Roman" w:hAnsi="Arial" w:cs="Arial"/>
                <w:color w:val="000000"/>
                <w:lang w:eastAsia="es-CO"/>
              </w:rPr>
              <w:t xml:space="preserve">Técnico  </w:t>
            </w:r>
          </w:p>
        </w:tc>
      </w:tr>
    </w:tbl>
    <w:p w14:paraId="7C622AA2" w14:textId="77777777" w:rsidR="0023592E" w:rsidRPr="00862706" w:rsidRDefault="0023592E" w:rsidP="00862706">
      <w:pPr>
        <w:spacing w:after="0" w:line="240" w:lineRule="auto"/>
        <w:jc w:val="both"/>
        <w:rPr>
          <w:rFonts w:ascii="Arial" w:hAnsi="Arial" w:cs="Arial"/>
          <w:color w:val="000000" w:themeColor="text1"/>
        </w:rPr>
      </w:pPr>
    </w:p>
    <w:p w14:paraId="0ED49495" w14:textId="56AC2EC5" w:rsidR="00323356" w:rsidRPr="00862706" w:rsidRDefault="00323356" w:rsidP="00862706">
      <w:pPr>
        <w:pStyle w:val="Ttulo1"/>
        <w:spacing w:before="0" w:line="240" w:lineRule="auto"/>
        <w:rPr>
          <w:rFonts w:ascii="Arial" w:hAnsi="Arial" w:cs="Arial"/>
          <w:color w:val="000000" w:themeColor="text1"/>
          <w:sz w:val="22"/>
          <w:szCs w:val="22"/>
        </w:rPr>
      </w:pPr>
      <w:r w:rsidRPr="00862706">
        <w:rPr>
          <w:rFonts w:ascii="Arial" w:hAnsi="Arial" w:cs="Arial"/>
          <w:b/>
          <w:bCs/>
          <w:color w:val="000000" w:themeColor="text1"/>
          <w:sz w:val="22"/>
          <w:szCs w:val="22"/>
        </w:rPr>
        <w:t>5.1</w:t>
      </w:r>
      <w:r w:rsidRPr="00862706">
        <w:rPr>
          <w:rFonts w:ascii="Arial" w:hAnsi="Arial" w:cs="Arial"/>
          <w:color w:val="000000" w:themeColor="text1"/>
          <w:sz w:val="22"/>
          <w:szCs w:val="22"/>
        </w:rPr>
        <w:t xml:space="preserve"> </w:t>
      </w:r>
      <w:r w:rsidRPr="00862706">
        <w:rPr>
          <w:rFonts w:ascii="Arial" w:hAnsi="Arial" w:cs="Arial"/>
          <w:b/>
          <w:bCs/>
          <w:color w:val="000000" w:themeColor="text1"/>
          <w:sz w:val="22"/>
          <w:szCs w:val="22"/>
        </w:rPr>
        <w:t>ANÁLISIS DE LOS PARTICIPANTES</w:t>
      </w:r>
    </w:p>
    <w:p w14:paraId="18BC688B" w14:textId="77777777" w:rsidR="000C5D32" w:rsidRPr="00862706" w:rsidRDefault="000C5D32" w:rsidP="00862706">
      <w:pPr>
        <w:spacing w:after="0" w:line="240" w:lineRule="auto"/>
        <w:jc w:val="both"/>
        <w:rPr>
          <w:rFonts w:ascii="Arial" w:hAnsi="Arial" w:cs="Arial"/>
        </w:rPr>
      </w:pPr>
    </w:p>
    <w:p w14:paraId="6614A309" w14:textId="60CE0C3F" w:rsidR="00886083" w:rsidRPr="00862706" w:rsidRDefault="00F60CB0" w:rsidP="00862706">
      <w:pPr>
        <w:spacing w:after="0" w:line="240" w:lineRule="auto"/>
        <w:jc w:val="both"/>
        <w:rPr>
          <w:rFonts w:ascii="Arial" w:hAnsi="Arial" w:cs="Arial"/>
        </w:rPr>
      </w:pPr>
      <w:r w:rsidRPr="00862706">
        <w:rPr>
          <w:rFonts w:ascii="Arial" w:hAnsi="Arial" w:cs="Arial"/>
        </w:rPr>
        <w:t xml:space="preserve">Los participantes referidos en la tabla, se consideran estratégicos, con quienes se espera fortalecer la gestión ambiental, </w:t>
      </w:r>
      <w:r w:rsidR="00F75EBD" w:rsidRPr="00862706">
        <w:rPr>
          <w:rFonts w:ascii="Arial" w:hAnsi="Arial" w:cs="Arial"/>
        </w:rPr>
        <w:t>para promover acciones asociadas con el ecodiseño, cierre del ciclo de materiales, extensión de la vida útil y/o valorización de subproductos, esta última fundamental en los procesos de simbiosis industrial, en este sentido se refieren los actores referidos, así:</w:t>
      </w:r>
    </w:p>
    <w:p w14:paraId="397153E1" w14:textId="2F442FA1" w:rsidR="00886083" w:rsidRPr="00862706" w:rsidRDefault="00F1114E" w:rsidP="00862706">
      <w:pPr>
        <w:spacing w:after="0" w:line="240" w:lineRule="auto"/>
        <w:jc w:val="both"/>
        <w:rPr>
          <w:rFonts w:ascii="Arial" w:hAnsi="Arial" w:cs="Arial"/>
        </w:rPr>
      </w:pPr>
      <w:r w:rsidRPr="00862706">
        <w:rPr>
          <w:rFonts w:ascii="Arial" w:hAnsi="Arial" w:cs="Arial"/>
        </w:rPr>
        <w:t>Empresa Ladrillera Santander</w:t>
      </w:r>
      <w:r w:rsidR="00886083" w:rsidRPr="00862706">
        <w:rPr>
          <w:rFonts w:ascii="Arial" w:hAnsi="Arial" w:cs="Arial"/>
        </w:rPr>
        <w:t xml:space="preserve">: Ejercerá el rol de </w:t>
      </w:r>
      <w:r w:rsidRPr="00862706">
        <w:rPr>
          <w:rFonts w:ascii="Arial" w:hAnsi="Arial" w:cs="Arial"/>
        </w:rPr>
        <w:t>ejecutor de las acciones definidas en el marco de la estrategia de economía circular</w:t>
      </w:r>
      <w:r w:rsidR="00886083" w:rsidRPr="00862706">
        <w:rPr>
          <w:rFonts w:ascii="Arial" w:hAnsi="Arial" w:cs="Arial"/>
        </w:rPr>
        <w:t xml:space="preserve">. </w:t>
      </w:r>
    </w:p>
    <w:p w14:paraId="25EE1390" w14:textId="20A5DFEC" w:rsidR="00886083" w:rsidRPr="00862706" w:rsidRDefault="00F1114E" w:rsidP="00862706">
      <w:pPr>
        <w:spacing w:after="0" w:line="240" w:lineRule="auto"/>
        <w:jc w:val="both"/>
        <w:rPr>
          <w:rFonts w:ascii="Arial" w:hAnsi="Arial" w:cs="Arial"/>
        </w:rPr>
      </w:pPr>
      <w:r w:rsidRPr="00862706">
        <w:rPr>
          <w:rFonts w:ascii="Arial" w:hAnsi="Arial" w:cs="Arial"/>
        </w:rPr>
        <w:lastRenderedPageBreak/>
        <w:t>Papeles El Tunal</w:t>
      </w:r>
      <w:r w:rsidR="00270FA1" w:rsidRPr="00862706">
        <w:rPr>
          <w:rFonts w:ascii="Arial" w:hAnsi="Arial" w:cs="Arial"/>
        </w:rPr>
        <w:t xml:space="preserve">, ejercerá un rol </w:t>
      </w:r>
      <w:r w:rsidR="00912AC8" w:rsidRPr="00862706">
        <w:rPr>
          <w:rFonts w:ascii="Arial" w:hAnsi="Arial" w:cs="Arial"/>
        </w:rPr>
        <w:t xml:space="preserve">de cooperante </w:t>
      </w:r>
      <w:r w:rsidR="00270FA1" w:rsidRPr="00862706">
        <w:rPr>
          <w:rFonts w:ascii="Arial" w:hAnsi="Arial" w:cs="Arial"/>
        </w:rPr>
        <w:t>para el establecimiento de alianzas estratégicas con la empresa</w:t>
      </w:r>
      <w:r w:rsidR="00286875" w:rsidRPr="00862706">
        <w:rPr>
          <w:rFonts w:ascii="Arial" w:hAnsi="Arial" w:cs="Arial"/>
        </w:rPr>
        <w:t xml:space="preserve"> Ladrillera Santander</w:t>
      </w:r>
      <w:r w:rsidR="00270FA1" w:rsidRPr="00862706">
        <w:rPr>
          <w:rFonts w:ascii="Arial" w:hAnsi="Arial" w:cs="Arial"/>
        </w:rPr>
        <w:t xml:space="preserve">, así mismo será el proveedor del subproducto que será insumo para el remplazo de parte del carbón mineral, como fuente de combustión </w:t>
      </w:r>
    </w:p>
    <w:p w14:paraId="58BF4415" w14:textId="35AC275F" w:rsidR="00912AC8" w:rsidRPr="00862706" w:rsidRDefault="00912AC8" w:rsidP="00862706">
      <w:pPr>
        <w:spacing w:after="0" w:line="240" w:lineRule="auto"/>
        <w:jc w:val="both"/>
        <w:rPr>
          <w:rFonts w:ascii="Arial" w:hAnsi="Arial" w:cs="Arial"/>
        </w:rPr>
      </w:pPr>
      <w:r w:rsidRPr="00862706">
        <w:rPr>
          <w:rFonts w:ascii="Arial" w:hAnsi="Arial" w:cs="Arial"/>
        </w:rPr>
        <w:t xml:space="preserve">Habitantes de zonas urbanas y rurales del territorio CAR: Actúan como beneficiarios indirectos, al ser </w:t>
      </w:r>
      <w:r w:rsidR="00B75B73" w:rsidRPr="00862706">
        <w:rPr>
          <w:rFonts w:ascii="Arial" w:hAnsi="Arial" w:cs="Arial"/>
        </w:rPr>
        <w:t>partícipes</w:t>
      </w:r>
      <w:r w:rsidRPr="00862706">
        <w:rPr>
          <w:rFonts w:ascii="Arial" w:hAnsi="Arial" w:cs="Arial"/>
        </w:rPr>
        <w:t xml:space="preserve"> de los procesos de capacitación y en el desarrollo de las actividades que se programan </w:t>
      </w:r>
    </w:p>
    <w:p w14:paraId="45086A9C" w14:textId="428277D0" w:rsidR="00912AC8" w:rsidRPr="00862706" w:rsidRDefault="005B6AF4" w:rsidP="00862706">
      <w:pPr>
        <w:spacing w:after="0" w:line="240" w:lineRule="auto"/>
        <w:jc w:val="both"/>
        <w:rPr>
          <w:rFonts w:ascii="Arial" w:hAnsi="Arial" w:cs="Arial"/>
        </w:rPr>
      </w:pPr>
      <w:r w:rsidRPr="00862706">
        <w:rPr>
          <w:rFonts w:ascii="Arial" w:hAnsi="Arial" w:cs="Arial"/>
        </w:rPr>
        <w:t>Actores estratégicos - Gremios</w:t>
      </w:r>
      <w:r w:rsidR="00912AC8" w:rsidRPr="00862706">
        <w:rPr>
          <w:rFonts w:ascii="Arial" w:hAnsi="Arial" w:cs="Arial"/>
        </w:rPr>
        <w:t xml:space="preserve">: Actúan como </w:t>
      </w:r>
      <w:r w:rsidRPr="00862706">
        <w:rPr>
          <w:rFonts w:ascii="Arial" w:hAnsi="Arial" w:cs="Arial"/>
        </w:rPr>
        <w:t>cooperantes, bajo un modelo de gobernanza, ya que en ellos queda las lecciones aprendidas y el conocimiento de los proyectos.</w:t>
      </w:r>
    </w:p>
    <w:p w14:paraId="36CE148B" w14:textId="4AD9A1E5" w:rsidR="00886083" w:rsidRDefault="00886083" w:rsidP="00862706">
      <w:pPr>
        <w:spacing w:after="0" w:line="240" w:lineRule="auto"/>
        <w:jc w:val="both"/>
        <w:rPr>
          <w:rFonts w:ascii="Arial" w:hAnsi="Arial" w:cs="Arial"/>
        </w:rPr>
      </w:pPr>
      <w:r w:rsidRPr="00862706">
        <w:rPr>
          <w:rFonts w:ascii="Arial" w:hAnsi="Arial" w:cs="Arial"/>
        </w:rPr>
        <w:t>Corporación Autónoma Regional de Cundinamarca (CAR): desde la Corporación se cuenta con</w:t>
      </w:r>
      <w:r w:rsidR="00B4079F" w:rsidRPr="00862706">
        <w:rPr>
          <w:rFonts w:ascii="Arial" w:hAnsi="Arial" w:cs="Arial"/>
        </w:rPr>
        <w:t xml:space="preserve"> el proyecto 13 Entornos sostenibles para la promoción de los negocios verdes y la Economía Circular, que permitirá</w:t>
      </w:r>
      <w:r w:rsidRPr="00862706">
        <w:rPr>
          <w:rFonts w:ascii="Arial" w:hAnsi="Arial" w:cs="Arial"/>
        </w:rPr>
        <w:t xml:space="preserve"> el desarrollo del modelo demostrativo </w:t>
      </w:r>
      <w:r w:rsidR="00B4079F" w:rsidRPr="00862706">
        <w:rPr>
          <w:rFonts w:ascii="Arial" w:hAnsi="Arial" w:cs="Arial"/>
        </w:rPr>
        <w:t>en el marco de la economía circular.</w:t>
      </w:r>
    </w:p>
    <w:p w14:paraId="1A24A124" w14:textId="77777777" w:rsidR="00862706" w:rsidRPr="00862706" w:rsidRDefault="00862706" w:rsidP="00862706">
      <w:pPr>
        <w:spacing w:after="0" w:line="240" w:lineRule="auto"/>
        <w:jc w:val="both"/>
        <w:rPr>
          <w:rFonts w:ascii="Arial" w:hAnsi="Arial" w:cs="Arial"/>
        </w:rPr>
      </w:pPr>
    </w:p>
    <w:p w14:paraId="34B3AE5B" w14:textId="6819F714" w:rsidR="009D783E" w:rsidRPr="00862706" w:rsidRDefault="0023592E" w:rsidP="00862706">
      <w:pPr>
        <w:pStyle w:val="Ttulo1"/>
        <w:numPr>
          <w:ilvl w:val="0"/>
          <w:numId w:val="1"/>
        </w:numPr>
        <w:spacing w:before="0" w:line="240" w:lineRule="auto"/>
        <w:ind w:left="0" w:firstLine="0"/>
        <w:rPr>
          <w:rFonts w:ascii="Arial" w:hAnsi="Arial" w:cs="Arial"/>
          <w:b/>
          <w:bCs/>
          <w:color w:val="000000" w:themeColor="text1"/>
          <w:sz w:val="22"/>
          <w:szCs w:val="22"/>
        </w:rPr>
      </w:pPr>
      <w:bookmarkStart w:id="36" w:name="_Toc60086940"/>
      <w:bookmarkStart w:id="37" w:name="_Toc60087042"/>
      <w:bookmarkStart w:id="38" w:name="_Toc60087217"/>
      <w:r w:rsidRPr="00862706">
        <w:rPr>
          <w:rFonts w:ascii="Arial" w:hAnsi="Arial" w:cs="Arial"/>
          <w:b/>
          <w:bCs/>
          <w:color w:val="000000" w:themeColor="text1"/>
          <w:sz w:val="22"/>
          <w:szCs w:val="22"/>
        </w:rPr>
        <w:t>OBJETIVOS</w:t>
      </w:r>
      <w:bookmarkEnd w:id="36"/>
      <w:bookmarkEnd w:id="37"/>
      <w:bookmarkEnd w:id="38"/>
      <w:r w:rsidRPr="00862706">
        <w:rPr>
          <w:rFonts w:ascii="Arial" w:hAnsi="Arial" w:cs="Arial"/>
          <w:b/>
          <w:bCs/>
          <w:color w:val="000000" w:themeColor="text1"/>
          <w:sz w:val="22"/>
          <w:szCs w:val="22"/>
        </w:rPr>
        <w:t xml:space="preserve"> </w:t>
      </w:r>
    </w:p>
    <w:p w14:paraId="6C611866" w14:textId="0FB47567" w:rsidR="003771EA" w:rsidRPr="00862706" w:rsidRDefault="00862706" w:rsidP="00862706">
      <w:pPr>
        <w:pStyle w:val="Ttulo2"/>
        <w:spacing w:before="0" w:line="240" w:lineRule="auto"/>
        <w:rPr>
          <w:rFonts w:ascii="Arial" w:eastAsiaTheme="minorEastAsia" w:hAnsi="Arial" w:cs="Arial"/>
          <w:b/>
          <w:bCs/>
          <w:color w:val="000000" w:themeColor="text1"/>
          <w:kern w:val="24"/>
          <w:sz w:val="22"/>
          <w:szCs w:val="22"/>
        </w:rPr>
      </w:pPr>
      <w:r w:rsidRPr="00862706">
        <w:rPr>
          <w:rFonts w:ascii="Arial" w:eastAsia="SimSun" w:hAnsi="Arial" w:cs="Arial"/>
          <w:noProof/>
          <w:sz w:val="22"/>
          <w:szCs w:val="22"/>
          <w:lang w:eastAsia="es-CO"/>
        </w:rPr>
        <mc:AlternateContent>
          <mc:Choice Requires="wps">
            <w:drawing>
              <wp:anchor distT="0" distB="0" distL="114300" distR="114300" simplePos="0" relativeHeight="251702272" behindDoc="0" locked="0" layoutInCell="1" allowOverlap="1" wp14:anchorId="609B5076" wp14:editId="621681DD">
                <wp:simplePos x="0" y="0"/>
                <wp:positionH relativeFrom="margin">
                  <wp:posOffset>145415</wp:posOffset>
                </wp:positionH>
                <wp:positionV relativeFrom="paragraph">
                  <wp:posOffset>119380</wp:posOffset>
                </wp:positionV>
                <wp:extent cx="2590800" cy="654050"/>
                <wp:effectExtent l="0" t="0" r="19050" b="12700"/>
                <wp:wrapNone/>
                <wp:docPr id="2033458373" name="Cuadro de texto 20334583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654050"/>
                        </a:xfrm>
                        <a:prstGeom prst="rect">
                          <a:avLst/>
                        </a:prstGeom>
                        <a:solidFill>
                          <a:srgbClr val="FFFFFF"/>
                        </a:solidFill>
                        <a:ln w="9525">
                          <a:solidFill>
                            <a:srgbClr val="000000"/>
                          </a:solidFill>
                          <a:miter lim="800000"/>
                          <a:headEnd/>
                          <a:tailEnd/>
                        </a:ln>
                      </wps:spPr>
                      <wps:txbx>
                        <w:txbxContent>
                          <w:p w14:paraId="4C67E180" w14:textId="77777777" w:rsidR="00CC4CB9" w:rsidRPr="000D7C25" w:rsidRDefault="00CC4CB9" w:rsidP="00CC4CB9">
                            <w:pPr>
                              <w:jc w:val="center"/>
                              <w:rPr>
                                <w:rFonts w:ascii="Arial" w:hAnsi="Arial" w:cs="Arial"/>
                                <w:sz w:val="20"/>
                                <w:szCs w:val="20"/>
                              </w:rPr>
                            </w:pPr>
                            <w:r w:rsidRPr="000D7C25">
                              <w:rPr>
                                <w:rFonts w:ascii="Arial" w:hAnsi="Arial" w:cs="Arial"/>
                                <w:sz w:val="20"/>
                                <w:szCs w:val="20"/>
                              </w:rPr>
                              <w:t>Disminuir la emisión de los gases efecto invernadero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09B5076" id="_x0000_t202" coordsize="21600,21600" o:spt="202" path="m,l,21600r21600,l21600,xe">
                <v:stroke joinstyle="miter"/>
                <v:path gradientshapeok="t" o:connecttype="rect"/>
              </v:shapetype>
              <v:shape id="Cuadro de texto 2033458373" o:spid="_x0000_s1034" type="#_x0000_t202" style="position:absolute;margin-left:11.45pt;margin-top:9.4pt;width:204pt;height:51.5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">
                <v:textbox>
                  <w:txbxContent>
                    <w:p w14:paraId="4C67E180" w14:textId="77777777" w:rsidR="00CC4CB9" w:rsidRPr="000D7C25" w:rsidRDefault="00CC4CB9" w:rsidP="00CC4CB9">
                      <w:pPr>
                        <w:jc w:val="center"/>
                        <w:rPr>
                          <w:rFonts w:ascii="Arial" w:hAnsi="Arial" w:cs="Arial"/>
                          <w:sz w:val="20"/>
                          <w:szCs w:val="20"/>
                        </w:rPr>
                      </w:pPr>
                      <w:r w:rsidRPr="000D7C25">
                        <w:rPr>
                          <w:rFonts w:ascii="Arial" w:hAnsi="Arial" w:cs="Arial"/>
                          <w:sz w:val="20"/>
                          <w:szCs w:val="20"/>
                        </w:rPr>
                        <w:t>Disminuir la emisión de los gases efecto invernadero</w:t>
                      </w:r>
                    </w:p>
                  </w:txbxContent>
                </v:textbox>
                <w10:wrap anchorx="margin"/>
              </v:shape>
            </w:pict>
          </mc:Fallback>
        </mc:AlternateContent>
      </w:r>
    </w:p>
    <w:p w14:paraId="1135D9D9" w14:textId="7572A966" w:rsidR="00CC4CB9" w:rsidRPr="00862706" w:rsidRDefault="00862706" w:rsidP="00862706">
      <w:pPr>
        <w:tabs>
          <w:tab w:val="left" w:pos="3120"/>
        </w:tabs>
        <w:spacing w:after="0" w:line="240" w:lineRule="auto"/>
        <w:jc w:val="both"/>
        <w:rPr>
          <w:rFonts w:ascii="Arial" w:eastAsia="SimSun" w:hAnsi="Arial" w:cs="Arial"/>
          <w:lang w:eastAsia="es-CO"/>
        </w:rPr>
      </w:pPr>
      <w:r w:rsidRPr="00862706">
        <w:rPr>
          <w:rFonts w:ascii="Arial" w:eastAsia="SimSun" w:hAnsi="Arial" w:cs="Arial"/>
          <w:noProof/>
          <w:highlight w:val="yellow"/>
          <w:lang w:eastAsia="es-CO"/>
        </w:rPr>
        <mc:AlternateContent>
          <mc:Choice Requires="wps">
            <w:drawing>
              <wp:anchor distT="0" distB="0" distL="114300" distR="114300" simplePos="0" relativeHeight="251704320" behindDoc="0" locked="0" layoutInCell="1" allowOverlap="1" wp14:anchorId="0213D8EA" wp14:editId="1CC2982D">
                <wp:simplePos x="0" y="0"/>
                <wp:positionH relativeFrom="margin">
                  <wp:posOffset>3062605</wp:posOffset>
                </wp:positionH>
                <wp:positionV relativeFrom="paragraph">
                  <wp:posOffset>8890</wp:posOffset>
                </wp:positionV>
                <wp:extent cx="2590800" cy="654050"/>
                <wp:effectExtent l="0" t="0" r="19050" b="12700"/>
                <wp:wrapNone/>
                <wp:docPr id="44" name="Cuadro de texto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654050"/>
                        </a:xfrm>
                        <a:prstGeom prst="rect">
                          <a:avLst/>
                        </a:prstGeom>
                        <a:solidFill>
                          <a:srgbClr val="FFFFFF"/>
                        </a:solidFill>
                        <a:ln w="9525">
                          <a:solidFill>
                            <a:srgbClr val="000000"/>
                          </a:solidFill>
                          <a:miter lim="800000"/>
                          <a:headEnd/>
                          <a:tailEnd/>
                        </a:ln>
                      </wps:spPr>
                      <wps:txbx>
                        <w:txbxContent>
                          <w:p w14:paraId="45C24F6F" w14:textId="45F9AAD7" w:rsidR="00CC4CB9" w:rsidRPr="000D7C25" w:rsidRDefault="000D7C25" w:rsidP="00CC4CB9">
                            <w:pPr>
                              <w:jc w:val="center"/>
                              <w:rPr>
                                <w:rFonts w:ascii="Arial" w:hAnsi="Arial" w:cs="Arial"/>
                                <w:sz w:val="20"/>
                                <w:szCs w:val="20"/>
                              </w:rPr>
                            </w:pPr>
                            <w:r w:rsidRPr="000D7C25">
                              <w:rPr>
                                <w:rFonts w:ascii="Arial" w:hAnsi="Arial" w:cs="Arial"/>
                                <w:sz w:val="20"/>
                                <w:szCs w:val="20"/>
                              </w:rPr>
                              <w:t>Promover alternativas tendientes a disminuir el agotamiento del recurso mineral</w:t>
                            </w:r>
                            <w:r w:rsidR="00CC4CB9" w:rsidRPr="000D7C25">
                              <w:rPr>
                                <w:rFonts w:ascii="Arial" w:hAnsi="Arial" w:cs="Arial"/>
                                <w:sz w:val="20"/>
                                <w:szCs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213D8EA" id="Cuadro de texto 44" o:spid="_x0000_s1035" type="#_x0000_t202" style="position:absolute;left:0;text-align:left;margin-left:241.15pt;margin-top:.7pt;width:204pt;height:51.5pt;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">
                <v:textbox>
                  <w:txbxContent>
                    <w:p w14:paraId="45C24F6F" w14:textId="45F9AAD7" w:rsidR="00CC4CB9" w:rsidRPr="000D7C25" w:rsidRDefault="000D7C25" w:rsidP="00CC4CB9">
                      <w:pPr>
                        <w:jc w:val="center"/>
                        <w:rPr>
                          <w:rFonts w:ascii="Arial" w:hAnsi="Arial" w:cs="Arial"/>
                          <w:sz w:val="20"/>
                          <w:szCs w:val="20"/>
                        </w:rPr>
                      </w:pPr>
                      <w:r w:rsidRPr="000D7C25">
                        <w:rPr>
                          <w:rFonts w:ascii="Arial" w:hAnsi="Arial" w:cs="Arial"/>
                          <w:sz w:val="20"/>
                          <w:szCs w:val="20"/>
                        </w:rPr>
                        <w:t>Promover alternativas tendientes a disminuir el agotamiento del recurso mineral</w:t>
                      </w:r>
                      <w:r w:rsidR="00CC4CB9" w:rsidRPr="000D7C25">
                        <w:rPr>
                          <w:rFonts w:ascii="Arial" w:hAnsi="Arial" w:cs="Arial"/>
                          <w:sz w:val="20"/>
                          <w:szCs w:val="20"/>
                        </w:rPr>
                        <w:t xml:space="preserve"> </w:t>
                      </w:r>
                    </w:p>
                  </w:txbxContent>
                </v:textbox>
                <w10:wrap anchorx="margin"/>
              </v:shape>
            </w:pict>
          </mc:Fallback>
        </mc:AlternateContent>
      </w:r>
    </w:p>
    <w:p w14:paraId="59F31600" w14:textId="54024089" w:rsidR="00CC4CB9" w:rsidRPr="00862706" w:rsidRDefault="00CC4CB9" w:rsidP="00862706">
      <w:pPr>
        <w:tabs>
          <w:tab w:val="left" w:pos="3120"/>
        </w:tabs>
        <w:spacing w:after="0" w:line="240" w:lineRule="auto"/>
        <w:jc w:val="both"/>
        <w:rPr>
          <w:rFonts w:ascii="Arial" w:eastAsia="SimSun" w:hAnsi="Arial" w:cs="Arial"/>
          <w:highlight w:val="yellow"/>
          <w:lang w:eastAsia="es-CO"/>
        </w:rPr>
      </w:pPr>
    </w:p>
    <w:p w14:paraId="5D9FD25E" w14:textId="6A6F2438" w:rsidR="00CC4CB9" w:rsidRDefault="00CC4CB9" w:rsidP="00862706">
      <w:pPr>
        <w:spacing w:after="0" w:line="240" w:lineRule="auto"/>
        <w:jc w:val="both"/>
        <w:rPr>
          <w:rFonts w:ascii="Arial" w:hAnsi="Arial" w:cs="Arial"/>
          <w:highlight w:val="yellow"/>
        </w:rPr>
      </w:pPr>
    </w:p>
    <w:p w14:paraId="35615905" w14:textId="761E8D3F" w:rsidR="00862706" w:rsidRDefault="00862706" w:rsidP="00862706">
      <w:pPr>
        <w:spacing w:after="0" w:line="240" w:lineRule="auto"/>
        <w:jc w:val="both"/>
        <w:rPr>
          <w:rFonts w:ascii="Arial" w:hAnsi="Arial" w:cs="Arial"/>
          <w:highlight w:val="yellow"/>
        </w:rPr>
      </w:pPr>
    </w:p>
    <w:p w14:paraId="5923A4D8" w14:textId="3C947CF3" w:rsidR="00862706" w:rsidRPr="00862706" w:rsidRDefault="00862706" w:rsidP="00862706">
      <w:pPr>
        <w:spacing w:after="0" w:line="240" w:lineRule="auto"/>
        <w:jc w:val="both"/>
        <w:rPr>
          <w:rFonts w:ascii="Arial" w:hAnsi="Arial" w:cs="Arial"/>
          <w:highlight w:val="yellow"/>
        </w:rPr>
      </w:pPr>
      <w:r w:rsidRPr="00862706">
        <w:rPr>
          <w:rFonts w:ascii="Arial" w:eastAsia="SimSun" w:hAnsi="Arial" w:cs="Arial"/>
          <w:noProof/>
          <w:highlight w:val="yellow"/>
          <w:lang w:eastAsia="es-CO"/>
        </w:rPr>
        <mc:AlternateContent>
          <mc:Choice Requires="wps">
            <w:drawing>
              <wp:anchor distT="0" distB="0" distL="114300" distR="114300" simplePos="0" relativeHeight="251711488" behindDoc="0" locked="0" layoutInCell="1" allowOverlap="1" wp14:anchorId="6A4E616A" wp14:editId="3D35A267">
                <wp:simplePos x="0" y="0"/>
                <wp:positionH relativeFrom="column">
                  <wp:posOffset>4123690</wp:posOffset>
                </wp:positionH>
                <wp:positionV relativeFrom="paragraph">
                  <wp:posOffset>40640</wp:posOffset>
                </wp:positionV>
                <wp:extent cx="181610" cy="168910"/>
                <wp:effectExtent l="19050" t="19050" r="46990" b="21590"/>
                <wp:wrapNone/>
                <wp:docPr id="49" name="Flecha: hacia arriba 49"/>
                <wp:cNvGraphicFramePr/>
                <a:graphic xmlns:a="http://schemas.openxmlformats.org/drawingml/2006/main">
                  <a:graphicData uri="http://schemas.microsoft.com/office/word/2010/wordprocessingShape">
                    <wps:wsp>
                      <wps:cNvSpPr/>
                      <wps:spPr>
                        <a:xfrm>
                          <a:off x="0" y="0"/>
                          <a:ext cx="181610" cy="168910"/>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5C63E95" w14:textId="77777777" w:rsidR="000D7C25" w:rsidRPr="000E439B" w:rsidRDefault="000D7C25" w:rsidP="000D7C25">
                            <w:pPr>
                              <w:contextualSpacing/>
                              <w:jc w:val="center"/>
                              <w:rPr>
                                <w:rFonts w:ascii="Arial" w:eastAsia="Calibri" w:hAnsi="Arial" w:cs="Arial"/>
                                <w:sz w:val="18"/>
                                <w:szCs w:val="18"/>
                                <w:lang w:val="es-ES"/>
                              </w:rPr>
                            </w:pPr>
                            <w:r w:rsidRPr="00A56220">
                              <w:rPr>
                                <w:rFonts w:ascii="Arial" w:hAnsi="Arial" w:cs="Arial"/>
                                <w:color w:val="000000" w:themeColor="text1"/>
                              </w:rPr>
                              <w:t>Desarrollar procesos de "Simbiosis Industrial" para la fase de cocción de ladrillos</w:t>
                            </w:r>
                            <w:r>
                              <w:rPr>
                                <w:rFonts w:ascii="Arial" w:hAnsi="Arial" w:cs="Arial"/>
                                <w:color w:val="000000" w:themeColor="text1"/>
                              </w:rPr>
                              <w:t xml:space="preserve"> </w:t>
                            </w:r>
                          </w:p>
                          <w:p w14:paraId="615BA2F5" w14:textId="77777777" w:rsidR="000D7C25" w:rsidRDefault="000D7C25" w:rsidP="000D7C2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4E616A"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Flecha: hacia arriba 49" o:spid="_x0000_s1036" type="#_x0000_t68" style="position:absolute;left:0;text-align:left;margin-left:324.7pt;margin-top:3.2pt;width:14.3pt;height:13.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" adj="10800" fillcolor="#5b9bd5 [3204]" strokecolor="#1f4d78 [1604]" strokeweight="1pt">
                <v:textbox>
                  <w:txbxContent>
                    <w:p w14:paraId="45C63E95" w14:textId="77777777" w:rsidR="000D7C25" w:rsidRPr="000E439B" w:rsidRDefault="000D7C25" w:rsidP="000D7C25">
                      <w:pPr>
                        <w:contextualSpacing/>
                        <w:jc w:val="center"/>
                        <w:rPr>
                          <w:rFonts w:ascii="Arial" w:eastAsia="Calibri" w:hAnsi="Arial" w:cs="Arial"/>
                          <w:sz w:val="18"/>
                          <w:szCs w:val="18"/>
                          <w:lang w:val="es-ES"/>
                        </w:rPr>
                      </w:pPr>
                      <w:r w:rsidRPr="00A56220">
                        <w:rPr>
                          <w:rFonts w:ascii="Arial" w:hAnsi="Arial" w:cs="Arial"/>
                          <w:color w:val="000000" w:themeColor="text1"/>
                        </w:rPr>
                        <w:t>Desarrollar procesos de "Simbiosis Industrial" para la fase de cocción de ladrillos</w:t>
                      </w:r>
                      <w:r>
                        <w:rPr>
                          <w:rFonts w:ascii="Arial" w:hAnsi="Arial" w:cs="Arial"/>
                          <w:color w:val="000000" w:themeColor="text1"/>
                        </w:rPr>
                        <w:t xml:space="preserve"> </w:t>
                      </w:r>
                    </w:p>
                    <w:p w14:paraId="615BA2F5" w14:textId="77777777" w:rsidR="000D7C25" w:rsidRDefault="000D7C25" w:rsidP="000D7C25">
                      <w:pPr>
                        <w:jc w:val="center"/>
                      </w:pPr>
                    </w:p>
                  </w:txbxContent>
                </v:textbox>
              </v:shape>
            </w:pict>
          </mc:Fallback>
        </mc:AlternateContent>
      </w:r>
      <w:r w:rsidRPr="00862706">
        <w:rPr>
          <w:rFonts w:ascii="Arial" w:eastAsia="SimSun" w:hAnsi="Arial" w:cs="Arial"/>
          <w:noProof/>
          <w:highlight w:val="yellow"/>
          <w:lang w:eastAsia="es-CO"/>
        </w:rPr>
        <mc:AlternateContent>
          <mc:Choice Requires="wps">
            <w:drawing>
              <wp:anchor distT="0" distB="0" distL="114300" distR="114300" simplePos="0" relativeHeight="251709440" behindDoc="0" locked="0" layoutInCell="1" allowOverlap="1" wp14:anchorId="7434A523" wp14:editId="2D56D6A4">
                <wp:simplePos x="0" y="0"/>
                <wp:positionH relativeFrom="column">
                  <wp:posOffset>1221740</wp:posOffset>
                </wp:positionH>
                <wp:positionV relativeFrom="paragraph">
                  <wp:posOffset>28575</wp:posOffset>
                </wp:positionV>
                <wp:extent cx="181610" cy="168910"/>
                <wp:effectExtent l="19050" t="19050" r="46990" b="21590"/>
                <wp:wrapNone/>
                <wp:docPr id="48" name="Flecha: hacia arriba 48"/>
                <wp:cNvGraphicFramePr/>
                <a:graphic xmlns:a="http://schemas.openxmlformats.org/drawingml/2006/main">
                  <a:graphicData uri="http://schemas.microsoft.com/office/word/2010/wordprocessingShape">
                    <wps:wsp>
                      <wps:cNvSpPr/>
                      <wps:spPr>
                        <a:xfrm>
                          <a:off x="0" y="0"/>
                          <a:ext cx="181610" cy="168910"/>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297D483" w14:textId="77777777" w:rsidR="000D7C25" w:rsidRPr="000E439B" w:rsidRDefault="000D7C25" w:rsidP="000D7C25">
                            <w:pPr>
                              <w:contextualSpacing/>
                              <w:jc w:val="center"/>
                              <w:rPr>
                                <w:rFonts w:ascii="Arial" w:eastAsia="Calibri" w:hAnsi="Arial" w:cs="Arial"/>
                                <w:sz w:val="18"/>
                                <w:szCs w:val="18"/>
                                <w:lang w:val="es-ES"/>
                              </w:rPr>
                            </w:pPr>
                            <w:r w:rsidRPr="00A56220">
                              <w:rPr>
                                <w:rFonts w:ascii="Arial" w:hAnsi="Arial" w:cs="Arial"/>
                                <w:color w:val="000000" w:themeColor="text1"/>
                              </w:rPr>
                              <w:t>Desarrollar procesos de "Simbiosis Industrial" para la fase de cocción de ladrillos</w:t>
                            </w:r>
                            <w:r>
                              <w:rPr>
                                <w:rFonts w:ascii="Arial" w:hAnsi="Arial" w:cs="Arial"/>
                                <w:color w:val="000000" w:themeColor="text1"/>
                              </w:rPr>
                              <w:t xml:space="preserve"> </w:t>
                            </w:r>
                          </w:p>
                          <w:p w14:paraId="25C08DE4" w14:textId="77777777" w:rsidR="000D7C25" w:rsidRDefault="000D7C25" w:rsidP="000D7C2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34A523" id="Flecha: hacia arriba 48" o:spid="_x0000_s1037" type="#_x0000_t68" style="position:absolute;left:0;text-align:left;margin-left:96.2pt;margin-top:2.25pt;width:14.3pt;height:13.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" adj="10800" fillcolor="#5b9bd5 [3204]" strokecolor="#1f4d78 [1604]" strokeweight="1pt">
                <v:textbox>
                  <w:txbxContent>
                    <w:p w14:paraId="5297D483" w14:textId="77777777" w:rsidR="000D7C25" w:rsidRPr="000E439B" w:rsidRDefault="000D7C25" w:rsidP="000D7C25">
                      <w:pPr>
                        <w:contextualSpacing/>
                        <w:jc w:val="center"/>
                        <w:rPr>
                          <w:rFonts w:ascii="Arial" w:eastAsia="Calibri" w:hAnsi="Arial" w:cs="Arial"/>
                          <w:sz w:val="18"/>
                          <w:szCs w:val="18"/>
                          <w:lang w:val="es-ES"/>
                        </w:rPr>
                      </w:pPr>
                      <w:r w:rsidRPr="00A56220">
                        <w:rPr>
                          <w:rFonts w:ascii="Arial" w:hAnsi="Arial" w:cs="Arial"/>
                          <w:color w:val="000000" w:themeColor="text1"/>
                        </w:rPr>
                        <w:t>Desarrollar procesos de "Simbiosis Industrial" para la fase de cocción de ladrillos</w:t>
                      </w:r>
                      <w:r>
                        <w:rPr>
                          <w:rFonts w:ascii="Arial" w:hAnsi="Arial" w:cs="Arial"/>
                          <w:color w:val="000000" w:themeColor="text1"/>
                        </w:rPr>
                        <w:t xml:space="preserve"> </w:t>
                      </w:r>
                    </w:p>
                    <w:p w14:paraId="25C08DE4" w14:textId="77777777" w:rsidR="000D7C25" w:rsidRDefault="000D7C25" w:rsidP="000D7C25">
                      <w:pPr>
                        <w:jc w:val="center"/>
                      </w:pPr>
                    </w:p>
                  </w:txbxContent>
                </v:textbox>
              </v:shape>
            </w:pict>
          </mc:Fallback>
        </mc:AlternateContent>
      </w:r>
    </w:p>
    <w:p w14:paraId="57564E38" w14:textId="66D959D6" w:rsidR="00CC4CB9" w:rsidRPr="00862706" w:rsidRDefault="00862706" w:rsidP="00862706">
      <w:pPr>
        <w:tabs>
          <w:tab w:val="left" w:pos="3120"/>
        </w:tabs>
        <w:spacing w:after="0" w:line="240" w:lineRule="auto"/>
        <w:jc w:val="both"/>
        <w:rPr>
          <w:rFonts w:ascii="Arial" w:eastAsia="SimSun" w:hAnsi="Arial" w:cs="Arial"/>
          <w:highlight w:val="yellow"/>
          <w:lang w:eastAsia="es-CO"/>
        </w:rPr>
      </w:pPr>
      <w:r w:rsidRPr="00862706">
        <w:rPr>
          <w:rFonts w:ascii="Arial" w:eastAsia="SimSun" w:hAnsi="Arial" w:cs="Arial"/>
          <w:noProof/>
          <w:highlight w:val="yellow"/>
          <w:lang w:eastAsia="es-CO"/>
        </w:rPr>
        <mc:AlternateContent>
          <mc:Choice Requires="wps">
            <w:drawing>
              <wp:anchor distT="0" distB="0" distL="114300" distR="114300" simplePos="0" relativeHeight="251684864" behindDoc="0" locked="0" layoutInCell="1" allowOverlap="1" wp14:anchorId="5CB94719" wp14:editId="3B584826">
                <wp:simplePos x="0" y="0"/>
                <wp:positionH relativeFrom="margin">
                  <wp:align>right</wp:align>
                </wp:positionH>
                <wp:positionV relativeFrom="paragraph">
                  <wp:posOffset>113030</wp:posOffset>
                </wp:positionV>
                <wp:extent cx="5969541" cy="482600"/>
                <wp:effectExtent l="0" t="0" r="12700" b="12700"/>
                <wp:wrapNone/>
                <wp:docPr id="472040007" name="Cuadro de texto 4720400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541" cy="482600"/>
                        </a:xfrm>
                        <a:prstGeom prst="rect">
                          <a:avLst/>
                        </a:prstGeom>
                        <a:solidFill>
                          <a:srgbClr val="FFFFFF"/>
                        </a:solidFill>
                        <a:ln w="9525">
                          <a:solidFill>
                            <a:srgbClr val="000000"/>
                          </a:solidFill>
                          <a:miter lim="800000"/>
                          <a:headEnd/>
                          <a:tailEnd/>
                        </a:ln>
                      </wps:spPr>
                      <wps:txbx>
                        <w:txbxContent>
                          <w:p w14:paraId="6156587F" w14:textId="77777777" w:rsidR="00CC4CB9" w:rsidRPr="000D7C25" w:rsidRDefault="00CC4CB9" w:rsidP="00CC4CB9">
                            <w:pPr>
                              <w:jc w:val="center"/>
                              <w:rPr>
                                <w:rFonts w:ascii="Arial" w:hAnsi="Arial" w:cs="Arial"/>
                                <w:sz w:val="20"/>
                                <w:szCs w:val="20"/>
                              </w:rPr>
                            </w:pPr>
                            <w:r w:rsidRPr="000D7C25">
                              <w:rPr>
                                <w:rFonts w:ascii="Arial" w:hAnsi="Arial" w:cs="Arial"/>
                                <w:sz w:val="20"/>
                                <w:szCs w:val="20"/>
                              </w:rPr>
                              <w:t>Disminuir la cantidad de consumo del carbón mineral para el proceso de cocción de ladrillos</w:t>
                            </w:r>
                          </w:p>
                          <w:p w14:paraId="488DF074" w14:textId="77777777" w:rsidR="00CC4CB9" w:rsidRPr="000D7C25" w:rsidRDefault="00CC4CB9" w:rsidP="00CC4CB9">
                            <w:pPr>
                              <w:jc w:val="both"/>
                              <w:rPr>
                                <w:rFonts w:ascii="Arial" w:hAnsi="Arial" w:cs="Arial"/>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B94719" id="Cuadro de texto 472040007" o:spid="_x0000_s1038" type="#_x0000_t202" style="position:absolute;left:0;text-align:left;margin-left:418.85pt;margin-top:8.9pt;width:470.05pt;height:38pt;z-index:2516848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">
                <v:textbox>
                  <w:txbxContent>
                    <w:p w14:paraId="6156587F" w14:textId="77777777" w:rsidR="00CC4CB9" w:rsidRPr="000D7C25" w:rsidRDefault="00CC4CB9" w:rsidP="00CC4CB9">
                      <w:pPr>
                        <w:jc w:val="center"/>
                        <w:rPr>
                          <w:rFonts w:ascii="Arial" w:hAnsi="Arial" w:cs="Arial"/>
                          <w:sz w:val="20"/>
                          <w:szCs w:val="20"/>
                        </w:rPr>
                      </w:pPr>
                      <w:r w:rsidRPr="000D7C25">
                        <w:rPr>
                          <w:rFonts w:ascii="Arial" w:hAnsi="Arial" w:cs="Arial"/>
                          <w:sz w:val="20"/>
                          <w:szCs w:val="20"/>
                        </w:rPr>
                        <w:t>Disminuir la cantidad de consumo del carbón mineral para el proceso de cocción de ladrillos</w:t>
                      </w:r>
                    </w:p>
                    <w:p w14:paraId="488DF074" w14:textId="77777777" w:rsidR="00CC4CB9" w:rsidRPr="000D7C25" w:rsidRDefault="00CC4CB9" w:rsidP="00CC4CB9">
                      <w:pPr>
                        <w:jc w:val="both"/>
                        <w:rPr>
                          <w:rFonts w:ascii="Arial" w:hAnsi="Arial" w:cs="Arial"/>
                          <w:sz w:val="20"/>
                          <w:szCs w:val="20"/>
                        </w:rPr>
                      </w:pPr>
                    </w:p>
                  </w:txbxContent>
                </v:textbox>
                <w10:wrap anchorx="margin"/>
              </v:shape>
            </w:pict>
          </mc:Fallback>
        </mc:AlternateContent>
      </w:r>
    </w:p>
    <w:p w14:paraId="25038DAA" w14:textId="19BC4615" w:rsidR="00CC4CB9" w:rsidRPr="00862706" w:rsidRDefault="00CC4CB9" w:rsidP="00862706">
      <w:pPr>
        <w:tabs>
          <w:tab w:val="left" w:pos="8178"/>
        </w:tabs>
        <w:spacing w:after="0" w:line="240" w:lineRule="auto"/>
        <w:jc w:val="both"/>
        <w:rPr>
          <w:rFonts w:ascii="Arial" w:eastAsia="SimSun" w:hAnsi="Arial" w:cs="Arial"/>
          <w:highlight w:val="yellow"/>
          <w:lang w:eastAsia="es-CO"/>
        </w:rPr>
      </w:pPr>
    </w:p>
    <w:p w14:paraId="145E8C00" w14:textId="6F48DF10" w:rsidR="00CC4CB9" w:rsidRPr="00862706" w:rsidRDefault="000D7C25" w:rsidP="00862706">
      <w:pPr>
        <w:spacing w:after="0" w:line="240" w:lineRule="auto"/>
        <w:jc w:val="both"/>
        <w:rPr>
          <w:rFonts w:ascii="Arial" w:eastAsia="SimSun" w:hAnsi="Arial" w:cs="Arial"/>
          <w:highlight w:val="yellow"/>
          <w:lang w:eastAsia="es-CO"/>
        </w:rPr>
      </w:pPr>
      <w:r w:rsidRPr="00862706">
        <w:rPr>
          <w:rFonts w:ascii="Arial" w:eastAsia="SimSun" w:hAnsi="Arial" w:cs="Arial"/>
          <w:noProof/>
          <w:highlight w:val="yellow"/>
          <w:lang w:eastAsia="es-CO"/>
        </w:rPr>
        <mc:AlternateContent>
          <mc:Choice Requires="wps">
            <w:drawing>
              <wp:anchor distT="0" distB="0" distL="114300" distR="114300" simplePos="0" relativeHeight="251707392" behindDoc="0" locked="0" layoutInCell="1" allowOverlap="1" wp14:anchorId="7515BDC3" wp14:editId="442B2CA7">
                <wp:simplePos x="0" y="0"/>
                <wp:positionH relativeFrom="column">
                  <wp:posOffset>2901315</wp:posOffset>
                </wp:positionH>
                <wp:positionV relativeFrom="paragraph">
                  <wp:posOffset>296545</wp:posOffset>
                </wp:positionV>
                <wp:extent cx="181610" cy="168910"/>
                <wp:effectExtent l="19050" t="19050" r="46990" b="21590"/>
                <wp:wrapNone/>
                <wp:docPr id="46" name="Flecha: hacia arriba 46"/>
                <wp:cNvGraphicFramePr/>
                <a:graphic xmlns:a="http://schemas.openxmlformats.org/drawingml/2006/main">
                  <a:graphicData uri="http://schemas.microsoft.com/office/word/2010/wordprocessingShape">
                    <wps:wsp>
                      <wps:cNvSpPr/>
                      <wps:spPr>
                        <a:xfrm>
                          <a:off x="0" y="0"/>
                          <a:ext cx="181610" cy="168910"/>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F8703B5" w14:textId="77777777" w:rsidR="000D7C25" w:rsidRPr="000E439B" w:rsidRDefault="000D7C25" w:rsidP="000D7C25">
                            <w:pPr>
                              <w:contextualSpacing/>
                              <w:jc w:val="center"/>
                              <w:rPr>
                                <w:rFonts w:ascii="Arial" w:eastAsia="Calibri" w:hAnsi="Arial" w:cs="Arial"/>
                                <w:sz w:val="18"/>
                                <w:szCs w:val="18"/>
                                <w:lang w:val="es-ES"/>
                              </w:rPr>
                            </w:pPr>
                            <w:r w:rsidRPr="00A56220">
                              <w:rPr>
                                <w:rFonts w:ascii="Arial" w:hAnsi="Arial" w:cs="Arial"/>
                                <w:color w:val="000000" w:themeColor="text1"/>
                              </w:rPr>
                              <w:t>Desarrollar procesos de "Simbiosis Industrial" para la fase de cocción de ladrillos</w:t>
                            </w:r>
                            <w:r>
                              <w:rPr>
                                <w:rFonts w:ascii="Arial" w:hAnsi="Arial" w:cs="Arial"/>
                                <w:color w:val="000000" w:themeColor="text1"/>
                              </w:rPr>
                              <w:t xml:space="preserve"> </w:t>
                            </w:r>
                          </w:p>
                          <w:p w14:paraId="7DB29059" w14:textId="77777777" w:rsidR="000D7C25" w:rsidRDefault="000D7C25" w:rsidP="000D7C2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15BDC3" id="Flecha: hacia arriba 46" o:spid="_x0000_s1039" type="#_x0000_t68" style="position:absolute;left:0;text-align:left;margin-left:228.45pt;margin-top:23.35pt;width:14.3pt;height:13.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" adj="10800" fillcolor="#5b9bd5 [3204]" strokecolor="#1f4d78 [1604]" strokeweight="1pt">
                <v:textbox>
                  <w:txbxContent>
                    <w:p w14:paraId="4F8703B5" w14:textId="77777777" w:rsidR="000D7C25" w:rsidRPr="000E439B" w:rsidRDefault="000D7C25" w:rsidP="000D7C25">
                      <w:pPr>
                        <w:contextualSpacing/>
                        <w:jc w:val="center"/>
                        <w:rPr>
                          <w:rFonts w:ascii="Arial" w:eastAsia="Calibri" w:hAnsi="Arial" w:cs="Arial"/>
                          <w:sz w:val="18"/>
                          <w:szCs w:val="18"/>
                          <w:lang w:val="es-ES"/>
                        </w:rPr>
                      </w:pPr>
                      <w:r w:rsidRPr="00A56220">
                        <w:rPr>
                          <w:rFonts w:ascii="Arial" w:hAnsi="Arial" w:cs="Arial"/>
                          <w:color w:val="000000" w:themeColor="text1"/>
                        </w:rPr>
                        <w:t>Desarrollar procesos de "Simbiosis Industrial" para la fase de cocción de ladrillos</w:t>
                      </w:r>
                      <w:r>
                        <w:rPr>
                          <w:rFonts w:ascii="Arial" w:hAnsi="Arial" w:cs="Arial"/>
                          <w:color w:val="000000" w:themeColor="text1"/>
                        </w:rPr>
                        <w:t xml:space="preserve"> </w:t>
                      </w:r>
                    </w:p>
                    <w:p w14:paraId="7DB29059" w14:textId="77777777" w:rsidR="000D7C25" w:rsidRDefault="000D7C25" w:rsidP="000D7C25">
                      <w:pPr>
                        <w:jc w:val="center"/>
                      </w:pPr>
                    </w:p>
                  </w:txbxContent>
                </v:textbox>
              </v:shape>
            </w:pict>
          </mc:Fallback>
        </mc:AlternateContent>
      </w:r>
    </w:p>
    <w:p w14:paraId="0A2D9C4B" w14:textId="3B3E6640" w:rsidR="00CC4CB9" w:rsidRPr="00862706" w:rsidRDefault="00CC4CB9" w:rsidP="00862706">
      <w:pPr>
        <w:tabs>
          <w:tab w:val="left" w:pos="13440"/>
        </w:tabs>
        <w:spacing w:after="0" w:line="240" w:lineRule="auto"/>
        <w:jc w:val="both"/>
        <w:rPr>
          <w:rFonts w:ascii="Arial" w:eastAsia="SimSun" w:hAnsi="Arial" w:cs="Arial"/>
          <w:highlight w:val="yellow"/>
          <w:lang w:eastAsia="es-CO"/>
        </w:rPr>
      </w:pPr>
    </w:p>
    <w:p w14:paraId="12D196E1" w14:textId="4E8C02D7" w:rsidR="00CC4CB9" w:rsidRPr="00862706" w:rsidRDefault="00CC4CB9" w:rsidP="00862706">
      <w:pPr>
        <w:tabs>
          <w:tab w:val="left" w:pos="13440"/>
        </w:tabs>
        <w:spacing w:after="0" w:line="240" w:lineRule="auto"/>
        <w:jc w:val="both"/>
        <w:rPr>
          <w:rFonts w:ascii="Arial" w:eastAsia="SimSun" w:hAnsi="Arial" w:cs="Arial"/>
          <w:highlight w:val="yellow"/>
          <w:lang w:eastAsia="es-CO"/>
        </w:rPr>
      </w:pPr>
    </w:p>
    <w:p w14:paraId="0D9600F8" w14:textId="63E57E56" w:rsidR="00CC4CB9" w:rsidRPr="00862706" w:rsidRDefault="00862706" w:rsidP="00862706">
      <w:pPr>
        <w:tabs>
          <w:tab w:val="left" w:pos="13440"/>
        </w:tabs>
        <w:spacing w:after="0" w:line="240" w:lineRule="auto"/>
        <w:jc w:val="both"/>
        <w:rPr>
          <w:rFonts w:ascii="Arial" w:eastAsia="SimSun" w:hAnsi="Arial" w:cs="Arial"/>
          <w:highlight w:val="yellow"/>
          <w:lang w:eastAsia="es-CO"/>
        </w:rPr>
      </w:pPr>
      <w:r w:rsidRPr="00862706">
        <w:rPr>
          <w:rFonts w:ascii="Arial" w:eastAsia="SimSun" w:hAnsi="Arial" w:cs="Arial"/>
          <w:noProof/>
          <w:highlight w:val="yellow"/>
          <w:lang w:eastAsia="es-CO"/>
        </w:rPr>
        <mc:AlternateContent>
          <mc:Choice Requires="wps">
            <w:drawing>
              <wp:anchor distT="0" distB="0" distL="114300" distR="114300" simplePos="0" relativeHeight="251689984" behindDoc="0" locked="0" layoutInCell="1" allowOverlap="1" wp14:anchorId="57D0BBA8" wp14:editId="762CA851">
                <wp:simplePos x="0" y="0"/>
                <wp:positionH relativeFrom="margin">
                  <wp:align>center</wp:align>
                </wp:positionH>
                <wp:positionV relativeFrom="paragraph">
                  <wp:posOffset>21590</wp:posOffset>
                </wp:positionV>
                <wp:extent cx="5588000" cy="428017"/>
                <wp:effectExtent l="0" t="0" r="12700" b="10160"/>
                <wp:wrapNone/>
                <wp:docPr id="1839837367" name="Cuadro de texto 18398373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000" cy="428017"/>
                        </a:xfrm>
                        <a:prstGeom prst="rect">
                          <a:avLst/>
                        </a:prstGeom>
                        <a:solidFill>
                          <a:srgbClr val="FFFFFF"/>
                        </a:solidFill>
                        <a:ln w="9525">
                          <a:solidFill>
                            <a:srgbClr val="000000"/>
                          </a:solidFill>
                          <a:miter lim="800000"/>
                          <a:headEnd/>
                          <a:tailEnd/>
                        </a:ln>
                      </wps:spPr>
                      <wps:txbx>
                        <w:txbxContent>
                          <w:p w14:paraId="084E76B3" w14:textId="2A648F78" w:rsidR="00CC4CB9" w:rsidRPr="000D7C25" w:rsidRDefault="00CC4CB9" w:rsidP="00CC4CB9">
                            <w:pPr>
                              <w:pStyle w:val="paragraph"/>
                              <w:shd w:val="clear" w:color="auto" w:fill="FFFFFF"/>
                              <w:spacing w:before="0" w:beforeAutospacing="0" w:after="0" w:afterAutospacing="0"/>
                              <w:jc w:val="center"/>
                              <w:textAlignment w:val="baseline"/>
                              <w:rPr>
                                <w:rFonts w:ascii="Arial" w:hAnsi="Arial" w:cs="Arial"/>
                                <w:color w:val="000000" w:themeColor="text1"/>
                                <w:sz w:val="20"/>
                                <w:szCs w:val="20"/>
                              </w:rPr>
                            </w:pPr>
                            <w:bookmarkStart w:id="39" w:name="_Hlk180659544"/>
                            <w:bookmarkStart w:id="40" w:name="_Hlk180657461"/>
                            <w:r w:rsidRPr="000D7C25">
                              <w:rPr>
                                <w:rFonts w:ascii="Arial" w:hAnsi="Arial" w:cs="Arial"/>
                                <w:color w:val="000000" w:themeColor="text1"/>
                                <w:sz w:val="20"/>
                                <w:szCs w:val="20"/>
                              </w:rPr>
                              <w:t xml:space="preserve">Implementar un modelo de economía circular enfocado al </w:t>
                            </w:r>
                            <w:bookmarkEnd w:id="39"/>
                            <w:r w:rsidR="004C3A31" w:rsidRPr="000D7C25">
                              <w:rPr>
                                <w:rFonts w:ascii="Arial" w:hAnsi="Arial" w:cs="Arial"/>
                                <w:color w:val="000000" w:themeColor="text1"/>
                                <w:sz w:val="20"/>
                                <w:szCs w:val="20"/>
                              </w:rPr>
                              <w:t>aprovechamiento</w:t>
                            </w:r>
                            <w:r w:rsidR="004C3A31">
                              <w:rPr>
                                <w:rFonts w:ascii="Arial" w:hAnsi="Arial" w:cs="Arial"/>
                                <w:color w:val="000000" w:themeColor="text1"/>
                                <w:sz w:val="20"/>
                                <w:szCs w:val="20"/>
                              </w:rPr>
                              <w:t xml:space="preserve"> de</w:t>
                            </w:r>
                            <w:r w:rsidR="004A07F3">
                              <w:rPr>
                                <w:rFonts w:ascii="Arial" w:hAnsi="Arial" w:cs="Arial"/>
                                <w:color w:val="000000" w:themeColor="text1"/>
                                <w:sz w:val="20"/>
                                <w:szCs w:val="20"/>
                              </w:rPr>
                              <w:t xml:space="preserve"> s</w:t>
                            </w:r>
                            <w:r w:rsidR="004A07F3" w:rsidRPr="004A07F3">
                              <w:rPr>
                                <w:rFonts w:ascii="Arial" w:hAnsi="Arial" w:cs="Arial"/>
                                <w:color w:val="000000" w:themeColor="text1"/>
                                <w:sz w:val="20"/>
                                <w:szCs w:val="20"/>
                              </w:rPr>
                              <w:t xml:space="preserve">ubproductos como estrategia de </w:t>
                            </w:r>
                            <w:r w:rsidR="00827EC8">
                              <w:rPr>
                                <w:rFonts w:ascii="Arial" w:hAnsi="Arial" w:cs="Arial"/>
                                <w:color w:val="000000" w:themeColor="text1"/>
                                <w:sz w:val="20"/>
                                <w:szCs w:val="20"/>
                              </w:rPr>
                              <w:t xml:space="preserve">desarrollo energético </w:t>
                            </w:r>
                          </w:p>
                          <w:bookmarkEnd w:id="40"/>
                          <w:p w14:paraId="452C5B5D" w14:textId="77777777" w:rsidR="00CC4CB9" w:rsidRPr="000D7C25" w:rsidRDefault="00CC4CB9" w:rsidP="00CC4CB9">
                            <w:pPr>
                              <w:pStyle w:val="paragraph"/>
                              <w:shd w:val="clear" w:color="auto" w:fill="FFFFFF"/>
                              <w:spacing w:before="0" w:beforeAutospacing="0" w:after="0" w:afterAutospacing="0"/>
                              <w:jc w:val="center"/>
                              <w:textAlignment w:val="baseline"/>
                              <w:rPr>
                                <w:rFonts w:ascii="Arial" w:hAnsi="Arial" w:cs="Arial"/>
                                <w:b/>
                                <w:bC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D0BBA8" id="Cuadro de texto 1839837367" o:spid="_x0000_s1040" type="#_x0000_t202" style="position:absolute;left:0;text-align:left;margin-left:0;margin-top:1.7pt;width:440pt;height:33.7pt;z-index:2516899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">
                <v:textbox>
                  <w:txbxContent>
                    <w:p w14:paraId="084E76B3" w14:textId="2A648F78" w:rsidR="00CC4CB9" w:rsidRPr="000D7C25" w:rsidRDefault="00CC4CB9" w:rsidP="00CC4CB9">
                      <w:pPr>
                        <w:pStyle w:val="paragraph"/>
                        <w:shd w:val="clear" w:color="auto" w:fill="FFFFFF"/>
                        <w:spacing w:before="0" w:beforeAutospacing="0" w:after="0" w:afterAutospacing="0"/>
                        <w:jc w:val="center"/>
                        <w:textAlignment w:val="baseline"/>
                        <w:rPr>
                          <w:rFonts w:ascii="Arial" w:hAnsi="Arial" w:cs="Arial"/>
                          <w:color w:val="000000" w:themeColor="text1"/>
                          <w:sz w:val="20"/>
                          <w:szCs w:val="20"/>
                        </w:rPr>
                      </w:pPr>
                      <w:bookmarkStart w:id="41" w:name="_Hlk180659544"/>
                      <w:bookmarkStart w:id="42" w:name="_Hlk180657461"/>
                      <w:r w:rsidRPr="000D7C25">
                        <w:rPr>
                          <w:rFonts w:ascii="Arial" w:hAnsi="Arial" w:cs="Arial"/>
                          <w:color w:val="000000" w:themeColor="text1"/>
                          <w:sz w:val="20"/>
                          <w:szCs w:val="20"/>
                        </w:rPr>
                        <w:t xml:space="preserve">Implementar un modelo de economía circular enfocado al </w:t>
                      </w:r>
                      <w:bookmarkEnd w:id="41"/>
                      <w:r w:rsidR="004C3A31" w:rsidRPr="000D7C25">
                        <w:rPr>
                          <w:rFonts w:ascii="Arial" w:hAnsi="Arial" w:cs="Arial"/>
                          <w:color w:val="000000" w:themeColor="text1"/>
                          <w:sz w:val="20"/>
                          <w:szCs w:val="20"/>
                        </w:rPr>
                        <w:t>aprovechamiento</w:t>
                      </w:r>
                      <w:r w:rsidR="004C3A31">
                        <w:rPr>
                          <w:rFonts w:ascii="Arial" w:hAnsi="Arial" w:cs="Arial"/>
                          <w:color w:val="000000" w:themeColor="text1"/>
                          <w:sz w:val="20"/>
                          <w:szCs w:val="20"/>
                        </w:rPr>
                        <w:t xml:space="preserve"> de</w:t>
                      </w:r>
                      <w:r w:rsidR="004A07F3">
                        <w:rPr>
                          <w:rFonts w:ascii="Arial" w:hAnsi="Arial" w:cs="Arial"/>
                          <w:color w:val="000000" w:themeColor="text1"/>
                          <w:sz w:val="20"/>
                          <w:szCs w:val="20"/>
                        </w:rPr>
                        <w:t xml:space="preserve"> s</w:t>
                      </w:r>
                      <w:r w:rsidR="004A07F3" w:rsidRPr="004A07F3">
                        <w:rPr>
                          <w:rFonts w:ascii="Arial" w:hAnsi="Arial" w:cs="Arial"/>
                          <w:color w:val="000000" w:themeColor="text1"/>
                          <w:sz w:val="20"/>
                          <w:szCs w:val="20"/>
                        </w:rPr>
                        <w:t xml:space="preserve">ubproductos como estrategia de </w:t>
                      </w:r>
                      <w:r w:rsidR="00827EC8">
                        <w:rPr>
                          <w:rFonts w:ascii="Arial" w:hAnsi="Arial" w:cs="Arial"/>
                          <w:color w:val="000000" w:themeColor="text1"/>
                          <w:sz w:val="20"/>
                          <w:szCs w:val="20"/>
                        </w:rPr>
                        <w:t xml:space="preserve">desarrollo energético </w:t>
                      </w:r>
                    </w:p>
                    <w:bookmarkEnd w:id="42"/>
                    <w:p w14:paraId="452C5B5D" w14:textId="77777777" w:rsidR="00CC4CB9" w:rsidRPr="000D7C25" w:rsidRDefault="00CC4CB9" w:rsidP="00CC4CB9">
                      <w:pPr>
                        <w:pStyle w:val="paragraph"/>
                        <w:shd w:val="clear" w:color="auto" w:fill="FFFFFF"/>
                        <w:spacing w:before="0" w:beforeAutospacing="0" w:after="0" w:afterAutospacing="0"/>
                        <w:jc w:val="center"/>
                        <w:textAlignment w:val="baseline"/>
                        <w:rPr>
                          <w:rFonts w:ascii="Arial" w:hAnsi="Arial" w:cs="Arial"/>
                          <w:b/>
                          <w:bCs/>
                          <w:sz w:val="20"/>
                          <w:szCs w:val="20"/>
                        </w:rPr>
                      </w:pPr>
                    </w:p>
                  </w:txbxContent>
                </v:textbox>
                <w10:wrap anchorx="margin"/>
              </v:shape>
            </w:pict>
          </mc:Fallback>
        </mc:AlternateContent>
      </w:r>
    </w:p>
    <w:p w14:paraId="4EAFEBA8" w14:textId="2C8E7B27" w:rsidR="00CC4CB9" w:rsidRPr="00862706" w:rsidRDefault="00CC4CB9" w:rsidP="00862706">
      <w:pPr>
        <w:tabs>
          <w:tab w:val="left" w:pos="13440"/>
        </w:tabs>
        <w:spacing w:after="0" w:line="240" w:lineRule="auto"/>
        <w:jc w:val="both"/>
        <w:rPr>
          <w:rFonts w:ascii="Arial" w:eastAsia="SimSun" w:hAnsi="Arial" w:cs="Arial"/>
          <w:highlight w:val="yellow"/>
          <w:lang w:eastAsia="es-CO"/>
        </w:rPr>
      </w:pPr>
      <w:r w:rsidRPr="00862706">
        <w:rPr>
          <w:rFonts w:ascii="Arial" w:eastAsia="SimSun" w:hAnsi="Arial" w:cs="Arial"/>
          <w:noProof/>
          <w:highlight w:val="yellow"/>
          <w:lang w:eastAsia="es-CO"/>
        </w:rPr>
        <mc:AlternateContent>
          <mc:Choice Requires="wps">
            <w:drawing>
              <wp:anchor distT="0" distB="0" distL="114300" distR="114300" simplePos="0" relativeHeight="251694080" behindDoc="0" locked="0" layoutInCell="1" allowOverlap="1" wp14:anchorId="25687F98" wp14:editId="7996A1E0">
                <wp:simplePos x="0" y="0"/>
                <wp:positionH relativeFrom="column">
                  <wp:posOffset>10573385</wp:posOffset>
                </wp:positionH>
                <wp:positionV relativeFrom="paragraph">
                  <wp:posOffset>236220</wp:posOffset>
                </wp:positionV>
                <wp:extent cx="201295" cy="0"/>
                <wp:effectExtent l="59690" t="20320" r="54610" b="6985"/>
                <wp:wrapNone/>
                <wp:docPr id="360715448" name="Conector recto de flecha 3607154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2012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6085AD" id="_x0000_t32" coordsize="21600,21600" o:spt="32" o:oned="t" path="m,l21600,21600e" filled="f">
                <v:path arrowok="t" fillok="f" o:connecttype="none"/>
                <o:lock v:ext="edit" shapetype="t"/>
              </v:shapetype>
              <v:shape id="Conector recto de flecha 360715448" o:spid="_x0000_s1026" type="#_x0000_t32" style="position:absolute;margin-left:832.55pt;margin-top:18.6pt;width:15.85pt;height:0;rotation:-9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">
                <v:stroke endarrow="block"/>
              </v:shape>
            </w:pict>
          </mc:Fallback>
        </mc:AlternateContent>
      </w:r>
    </w:p>
    <w:p w14:paraId="4DF06366" w14:textId="37DB7068" w:rsidR="00CC4CB9" w:rsidRPr="00862706" w:rsidRDefault="00CC4CB9" w:rsidP="00862706">
      <w:pPr>
        <w:tabs>
          <w:tab w:val="center" w:pos="8663"/>
        </w:tabs>
        <w:spacing w:after="0" w:line="240" w:lineRule="auto"/>
        <w:jc w:val="both"/>
        <w:rPr>
          <w:rFonts w:ascii="Arial" w:eastAsia="SimSun" w:hAnsi="Arial" w:cs="Arial"/>
          <w:highlight w:val="yellow"/>
          <w:lang w:eastAsia="es-CO"/>
        </w:rPr>
      </w:pPr>
    </w:p>
    <w:p w14:paraId="1A2211F4" w14:textId="71175D55" w:rsidR="00CC4CB9" w:rsidRPr="00862706" w:rsidRDefault="00862706" w:rsidP="00862706">
      <w:pPr>
        <w:tabs>
          <w:tab w:val="left" w:pos="13440"/>
        </w:tabs>
        <w:spacing w:after="0" w:line="240" w:lineRule="auto"/>
        <w:jc w:val="both"/>
        <w:rPr>
          <w:rFonts w:ascii="Arial" w:eastAsia="SimSun" w:hAnsi="Arial" w:cs="Arial"/>
          <w:highlight w:val="yellow"/>
          <w:lang w:eastAsia="es-CO"/>
        </w:rPr>
      </w:pPr>
      <w:r w:rsidRPr="00862706">
        <w:rPr>
          <w:rFonts w:ascii="Arial" w:eastAsia="SimSun" w:hAnsi="Arial" w:cs="Arial"/>
          <w:noProof/>
          <w:highlight w:val="yellow"/>
          <w:lang w:eastAsia="es-CO"/>
        </w:rPr>
        <mc:AlternateContent>
          <mc:Choice Requires="wps">
            <w:drawing>
              <wp:anchor distT="0" distB="0" distL="114300" distR="114300" simplePos="0" relativeHeight="251706368" behindDoc="0" locked="0" layoutInCell="1" allowOverlap="1" wp14:anchorId="60310349" wp14:editId="286481BD">
                <wp:simplePos x="0" y="0"/>
                <wp:positionH relativeFrom="margin">
                  <wp:align>right</wp:align>
                </wp:positionH>
                <wp:positionV relativeFrom="paragraph">
                  <wp:posOffset>91440</wp:posOffset>
                </wp:positionV>
                <wp:extent cx="5622587" cy="317770"/>
                <wp:effectExtent l="0" t="0" r="16510" b="25400"/>
                <wp:wrapNone/>
                <wp:docPr id="45" name="Cuadro de texto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2587" cy="317770"/>
                        </a:xfrm>
                        <a:prstGeom prst="rect">
                          <a:avLst/>
                        </a:prstGeom>
                        <a:solidFill>
                          <a:srgbClr val="FFFFFF"/>
                        </a:solidFill>
                        <a:ln w="9525">
                          <a:solidFill>
                            <a:srgbClr val="000000"/>
                          </a:solidFill>
                          <a:miter lim="800000"/>
                          <a:headEnd/>
                          <a:tailEnd/>
                        </a:ln>
                      </wps:spPr>
                      <wps:txbx>
                        <w:txbxContent>
                          <w:p w14:paraId="1088C825" w14:textId="688EAA6A" w:rsidR="000D7C25" w:rsidRPr="000D7C25" w:rsidRDefault="000D7C25" w:rsidP="000D7C25">
                            <w:pPr>
                              <w:contextualSpacing/>
                              <w:jc w:val="center"/>
                              <w:rPr>
                                <w:rFonts w:ascii="Arial" w:eastAsia="Calibri" w:hAnsi="Arial" w:cs="Arial"/>
                                <w:sz w:val="20"/>
                                <w:szCs w:val="20"/>
                                <w:lang w:val="es-ES"/>
                              </w:rPr>
                            </w:pPr>
                            <w:bookmarkStart w:id="43" w:name="_Hlk179880771"/>
                            <w:bookmarkStart w:id="44" w:name="_Hlk179880772"/>
                            <w:r w:rsidRPr="000D7C25">
                              <w:rPr>
                                <w:rFonts w:ascii="Arial" w:hAnsi="Arial" w:cs="Arial"/>
                                <w:color w:val="000000" w:themeColor="text1"/>
                                <w:sz w:val="20"/>
                                <w:szCs w:val="20"/>
                              </w:rPr>
                              <w:t xml:space="preserve">Desarrollar procesos de Simbiosis Industrial para la cocción de ladrillos </w:t>
                            </w:r>
                            <w:bookmarkEnd w:id="43"/>
                            <w:bookmarkEnd w:id="44"/>
                          </w:p>
                          <w:p w14:paraId="08BE6DEB" w14:textId="77777777" w:rsidR="00CC4CB9" w:rsidRPr="000D7C25" w:rsidRDefault="00CC4CB9" w:rsidP="00CC4CB9">
                            <w:pPr>
                              <w:jc w:val="both"/>
                              <w:rPr>
                                <w:rFonts w:ascii="Arial" w:hAnsi="Arial" w:cs="Arial"/>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0310349" id="Cuadro de texto 45" o:spid="_x0000_s1041" type="#_x0000_t202" style="position:absolute;left:0;text-align:left;margin-left:391.5pt;margin-top:7.2pt;width:442.7pt;height:25pt;z-index:2517063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">
                <v:textbox>
                  <w:txbxContent>
                    <w:p w14:paraId="1088C825" w14:textId="688EAA6A" w:rsidR="000D7C25" w:rsidRPr="000D7C25" w:rsidRDefault="000D7C25" w:rsidP="000D7C25">
                      <w:pPr>
                        <w:contextualSpacing/>
                        <w:jc w:val="center"/>
                        <w:rPr>
                          <w:rFonts w:ascii="Arial" w:eastAsia="Calibri" w:hAnsi="Arial" w:cs="Arial"/>
                          <w:sz w:val="20"/>
                          <w:szCs w:val="20"/>
                          <w:lang w:val="es-ES"/>
                        </w:rPr>
                      </w:pPr>
                      <w:bookmarkStart w:id="45" w:name="_Hlk179880771"/>
                      <w:bookmarkStart w:id="46" w:name="_Hlk179880772"/>
                      <w:r w:rsidRPr="000D7C25">
                        <w:rPr>
                          <w:rFonts w:ascii="Arial" w:hAnsi="Arial" w:cs="Arial"/>
                          <w:color w:val="000000" w:themeColor="text1"/>
                          <w:sz w:val="20"/>
                          <w:szCs w:val="20"/>
                        </w:rPr>
                        <w:t xml:space="preserve">Desarrollar procesos de Simbiosis Industrial para la cocción de ladrillos </w:t>
                      </w:r>
                      <w:bookmarkEnd w:id="45"/>
                      <w:bookmarkEnd w:id="46"/>
                    </w:p>
                    <w:p w14:paraId="08BE6DEB" w14:textId="77777777" w:rsidR="00CC4CB9" w:rsidRPr="000D7C25" w:rsidRDefault="00CC4CB9" w:rsidP="00CC4CB9">
                      <w:pPr>
                        <w:jc w:val="both"/>
                        <w:rPr>
                          <w:rFonts w:ascii="Arial" w:hAnsi="Arial" w:cs="Arial"/>
                          <w:sz w:val="20"/>
                          <w:szCs w:val="20"/>
                        </w:rPr>
                      </w:pPr>
                    </w:p>
                  </w:txbxContent>
                </v:textbox>
                <w10:wrap anchorx="margin"/>
              </v:shape>
            </w:pict>
          </mc:Fallback>
        </mc:AlternateContent>
      </w:r>
    </w:p>
    <w:p w14:paraId="5AB4BB0F" w14:textId="31E7D7DE" w:rsidR="00862706" w:rsidRDefault="00862706" w:rsidP="00862706">
      <w:pPr>
        <w:tabs>
          <w:tab w:val="left" w:pos="13440"/>
        </w:tabs>
        <w:spacing w:after="0" w:line="240" w:lineRule="auto"/>
        <w:jc w:val="both"/>
        <w:rPr>
          <w:rFonts w:ascii="Arial" w:hAnsi="Arial" w:cs="Arial"/>
          <w:b/>
          <w:bCs/>
        </w:rPr>
      </w:pPr>
    </w:p>
    <w:p w14:paraId="59B57FBE" w14:textId="3E669F5E" w:rsidR="00862706" w:rsidRDefault="00862706" w:rsidP="00862706">
      <w:pPr>
        <w:tabs>
          <w:tab w:val="left" w:pos="13440"/>
        </w:tabs>
        <w:spacing w:after="0" w:line="240" w:lineRule="auto"/>
        <w:jc w:val="both"/>
        <w:rPr>
          <w:rFonts w:ascii="Arial" w:hAnsi="Arial" w:cs="Arial"/>
          <w:b/>
          <w:bCs/>
        </w:rPr>
      </w:pPr>
      <w:r w:rsidRPr="00862706">
        <w:rPr>
          <w:rFonts w:ascii="Arial" w:eastAsia="SimSun" w:hAnsi="Arial" w:cs="Arial"/>
          <w:noProof/>
          <w:highlight w:val="yellow"/>
          <w:lang w:eastAsia="es-CO"/>
        </w:rPr>
        <mc:AlternateContent>
          <mc:Choice Requires="wps">
            <w:drawing>
              <wp:anchor distT="0" distB="0" distL="114300" distR="114300" simplePos="0" relativeHeight="251713536" behindDoc="0" locked="0" layoutInCell="1" allowOverlap="1" wp14:anchorId="69D5C4BB" wp14:editId="3AC6E7A5">
                <wp:simplePos x="0" y="0"/>
                <wp:positionH relativeFrom="column">
                  <wp:posOffset>3002280</wp:posOffset>
                </wp:positionH>
                <wp:positionV relativeFrom="paragraph">
                  <wp:posOffset>148590</wp:posOffset>
                </wp:positionV>
                <wp:extent cx="181610" cy="168910"/>
                <wp:effectExtent l="19050" t="19050" r="46990" b="21590"/>
                <wp:wrapNone/>
                <wp:docPr id="50" name="Flecha: hacia arriba 50"/>
                <wp:cNvGraphicFramePr/>
                <a:graphic xmlns:a="http://schemas.openxmlformats.org/drawingml/2006/main">
                  <a:graphicData uri="http://schemas.microsoft.com/office/word/2010/wordprocessingShape">
                    <wps:wsp>
                      <wps:cNvSpPr/>
                      <wps:spPr>
                        <a:xfrm>
                          <a:off x="0" y="0"/>
                          <a:ext cx="181610" cy="168910"/>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A4C402E" w14:textId="77777777" w:rsidR="000D7C25" w:rsidRPr="000E439B" w:rsidRDefault="000D7C25" w:rsidP="000D7C25">
                            <w:pPr>
                              <w:contextualSpacing/>
                              <w:jc w:val="center"/>
                              <w:rPr>
                                <w:rFonts w:ascii="Arial" w:eastAsia="Calibri" w:hAnsi="Arial" w:cs="Arial"/>
                                <w:sz w:val="18"/>
                                <w:szCs w:val="18"/>
                                <w:lang w:val="es-ES"/>
                              </w:rPr>
                            </w:pPr>
                            <w:r w:rsidRPr="00A56220">
                              <w:rPr>
                                <w:rFonts w:ascii="Arial" w:hAnsi="Arial" w:cs="Arial"/>
                                <w:color w:val="000000" w:themeColor="text1"/>
                              </w:rPr>
                              <w:t>Desarrollar procesos de "Simbiosis Industrial" para la fase de cocción de ladrillos</w:t>
                            </w:r>
                            <w:r>
                              <w:rPr>
                                <w:rFonts w:ascii="Arial" w:hAnsi="Arial" w:cs="Arial"/>
                                <w:color w:val="000000" w:themeColor="text1"/>
                              </w:rPr>
                              <w:t xml:space="preserve"> </w:t>
                            </w:r>
                          </w:p>
                          <w:p w14:paraId="5A472177" w14:textId="77777777" w:rsidR="000D7C25" w:rsidRDefault="000D7C25" w:rsidP="000D7C2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D5C4BB" id="Flecha: hacia arriba 50" o:spid="_x0000_s1042" type="#_x0000_t68" style="position:absolute;left:0;text-align:left;margin-left:236.4pt;margin-top:11.7pt;width:14.3pt;height:13.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" adj="10800" fillcolor="#5b9bd5 [3204]" strokecolor="#1f4d78 [1604]" strokeweight="1pt">
                <v:textbox>
                  <w:txbxContent>
                    <w:p w14:paraId="7A4C402E" w14:textId="77777777" w:rsidR="000D7C25" w:rsidRPr="000E439B" w:rsidRDefault="000D7C25" w:rsidP="000D7C25">
                      <w:pPr>
                        <w:contextualSpacing/>
                        <w:jc w:val="center"/>
                        <w:rPr>
                          <w:rFonts w:ascii="Arial" w:eastAsia="Calibri" w:hAnsi="Arial" w:cs="Arial"/>
                          <w:sz w:val="18"/>
                          <w:szCs w:val="18"/>
                          <w:lang w:val="es-ES"/>
                        </w:rPr>
                      </w:pPr>
                      <w:r w:rsidRPr="00A56220">
                        <w:rPr>
                          <w:rFonts w:ascii="Arial" w:hAnsi="Arial" w:cs="Arial"/>
                          <w:color w:val="000000" w:themeColor="text1"/>
                        </w:rPr>
                        <w:t>Desarrollar procesos de "Simbiosis Industrial" para la fase de cocción de ladrillos</w:t>
                      </w:r>
                      <w:r>
                        <w:rPr>
                          <w:rFonts w:ascii="Arial" w:hAnsi="Arial" w:cs="Arial"/>
                          <w:color w:val="000000" w:themeColor="text1"/>
                        </w:rPr>
                        <w:t xml:space="preserve"> </w:t>
                      </w:r>
                    </w:p>
                    <w:p w14:paraId="5A472177" w14:textId="77777777" w:rsidR="000D7C25" w:rsidRDefault="000D7C25" w:rsidP="000D7C25">
                      <w:pPr>
                        <w:jc w:val="center"/>
                      </w:pPr>
                    </w:p>
                  </w:txbxContent>
                </v:textbox>
              </v:shape>
            </w:pict>
          </mc:Fallback>
        </mc:AlternateContent>
      </w:r>
    </w:p>
    <w:p w14:paraId="4AC2EF68" w14:textId="01FCB744" w:rsidR="00862706" w:rsidRDefault="00862706" w:rsidP="00862706">
      <w:pPr>
        <w:tabs>
          <w:tab w:val="left" w:pos="13440"/>
        </w:tabs>
        <w:spacing w:after="0" w:line="240" w:lineRule="auto"/>
        <w:jc w:val="both"/>
        <w:rPr>
          <w:rFonts w:ascii="Arial" w:hAnsi="Arial" w:cs="Arial"/>
          <w:b/>
          <w:bCs/>
        </w:rPr>
      </w:pPr>
      <w:r w:rsidRPr="00862706">
        <w:rPr>
          <w:rFonts w:ascii="Arial" w:eastAsia="SimSun" w:hAnsi="Arial" w:cs="Arial"/>
          <w:noProof/>
          <w:highlight w:val="yellow"/>
          <w:lang w:eastAsia="es-CO"/>
        </w:rPr>
        <mc:AlternateContent>
          <mc:Choice Requires="wps">
            <w:drawing>
              <wp:anchor distT="0" distB="0" distL="114300" distR="114300" simplePos="0" relativeHeight="251717632" behindDoc="0" locked="0" layoutInCell="1" allowOverlap="1" wp14:anchorId="11997458" wp14:editId="07CC375D">
                <wp:simplePos x="0" y="0"/>
                <wp:positionH relativeFrom="column">
                  <wp:posOffset>5244464</wp:posOffset>
                </wp:positionH>
                <wp:positionV relativeFrom="paragraph">
                  <wp:posOffset>28575</wp:posOffset>
                </wp:positionV>
                <wp:extent cx="219075" cy="228600"/>
                <wp:effectExtent l="19050" t="19050" r="28575" b="19050"/>
                <wp:wrapNone/>
                <wp:docPr id="52" name="Flecha: hacia arriba 52"/>
                <wp:cNvGraphicFramePr/>
                <a:graphic xmlns:a="http://schemas.openxmlformats.org/drawingml/2006/main">
                  <a:graphicData uri="http://schemas.microsoft.com/office/word/2010/wordprocessingShape">
                    <wps:wsp>
                      <wps:cNvSpPr/>
                      <wps:spPr>
                        <a:xfrm>
                          <a:off x="0" y="0"/>
                          <a:ext cx="219075" cy="228600"/>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3EDC7E9" w14:textId="77777777" w:rsidR="000D7C25" w:rsidRPr="000E439B" w:rsidRDefault="000D7C25" w:rsidP="000D7C25">
                            <w:pPr>
                              <w:contextualSpacing/>
                              <w:jc w:val="center"/>
                              <w:rPr>
                                <w:rFonts w:ascii="Arial" w:eastAsia="Calibri" w:hAnsi="Arial" w:cs="Arial"/>
                                <w:sz w:val="18"/>
                                <w:szCs w:val="18"/>
                                <w:lang w:val="es-ES"/>
                              </w:rPr>
                            </w:pPr>
                            <w:r w:rsidRPr="00A56220">
                              <w:rPr>
                                <w:rFonts w:ascii="Arial" w:hAnsi="Arial" w:cs="Arial"/>
                                <w:color w:val="000000" w:themeColor="text1"/>
                              </w:rPr>
                              <w:t>Desarrollar procesos de "Simbiosis Industrial" para la fase de cocción de ladrillos</w:t>
                            </w:r>
                            <w:r>
                              <w:rPr>
                                <w:rFonts w:ascii="Arial" w:hAnsi="Arial" w:cs="Arial"/>
                                <w:color w:val="000000" w:themeColor="text1"/>
                              </w:rPr>
                              <w:t xml:space="preserve"> </w:t>
                            </w:r>
                          </w:p>
                          <w:p w14:paraId="441B07D7" w14:textId="77777777" w:rsidR="000D7C25" w:rsidRDefault="000D7C25" w:rsidP="000D7C2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997458" id="Flecha: hacia arriba 52" o:spid="_x0000_s1043" type="#_x0000_t68" style="position:absolute;left:0;text-align:left;margin-left:412.95pt;margin-top:2.25pt;width:17.25pt;height:18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" adj="10350" fillcolor="#5b9bd5 [3204]" strokecolor="#1f4d78 [1604]" strokeweight="1pt">
                <v:textbox>
                  <w:txbxContent>
                    <w:p w14:paraId="33EDC7E9" w14:textId="77777777" w:rsidR="000D7C25" w:rsidRPr="000E439B" w:rsidRDefault="000D7C25" w:rsidP="000D7C25">
                      <w:pPr>
                        <w:contextualSpacing/>
                        <w:jc w:val="center"/>
                        <w:rPr>
                          <w:rFonts w:ascii="Arial" w:eastAsia="Calibri" w:hAnsi="Arial" w:cs="Arial"/>
                          <w:sz w:val="18"/>
                          <w:szCs w:val="18"/>
                          <w:lang w:val="es-ES"/>
                        </w:rPr>
                      </w:pPr>
                      <w:r w:rsidRPr="00A56220">
                        <w:rPr>
                          <w:rFonts w:ascii="Arial" w:hAnsi="Arial" w:cs="Arial"/>
                          <w:color w:val="000000" w:themeColor="text1"/>
                        </w:rPr>
                        <w:t>Desarrollar procesos de "Simbiosis Industrial" para la fase de cocción de ladrillos</w:t>
                      </w:r>
                      <w:r>
                        <w:rPr>
                          <w:rFonts w:ascii="Arial" w:hAnsi="Arial" w:cs="Arial"/>
                          <w:color w:val="000000" w:themeColor="text1"/>
                        </w:rPr>
                        <w:t xml:space="preserve"> </w:t>
                      </w:r>
                    </w:p>
                    <w:p w14:paraId="441B07D7" w14:textId="77777777" w:rsidR="000D7C25" w:rsidRDefault="000D7C25" w:rsidP="000D7C25">
                      <w:pPr>
                        <w:jc w:val="center"/>
                      </w:pPr>
                    </w:p>
                  </w:txbxContent>
                </v:textbox>
              </v:shape>
            </w:pict>
          </mc:Fallback>
        </mc:AlternateContent>
      </w:r>
      <w:r w:rsidRPr="00862706">
        <w:rPr>
          <w:rFonts w:ascii="Arial" w:eastAsia="SimSun" w:hAnsi="Arial" w:cs="Arial"/>
          <w:noProof/>
          <w:highlight w:val="yellow"/>
          <w:lang w:eastAsia="es-CO"/>
        </w:rPr>
        <mc:AlternateContent>
          <mc:Choice Requires="wps">
            <w:drawing>
              <wp:anchor distT="0" distB="0" distL="114300" distR="114300" simplePos="0" relativeHeight="251715584" behindDoc="0" locked="0" layoutInCell="1" allowOverlap="1" wp14:anchorId="5C1C5FA3" wp14:editId="487F6C44">
                <wp:simplePos x="0" y="0"/>
                <wp:positionH relativeFrom="column">
                  <wp:posOffset>1102995</wp:posOffset>
                </wp:positionH>
                <wp:positionV relativeFrom="paragraph">
                  <wp:posOffset>20320</wp:posOffset>
                </wp:positionV>
                <wp:extent cx="181610" cy="168910"/>
                <wp:effectExtent l="19050" t="19050" r="46990" b="21590"/>
                <wp:wrapNone/>
                <wp:docPr id="51" name="Flecha: hacia arriba 51"/>
                <wp:cNvGraphicFramePr/>
                <a:graphic xmlns:a="http://schemas.openxmlformats.org/drawingml/2006/main">
                  <a:graphicData uri="http://schemas.microsoft.com/office/word/2010/wordprocessingShape">
                    <wps:wsp>
                      <wps:cNvSpPr/>
                      <wps:spPr>
                        <a:xfrm>
                          <a:off x="0" y="0"/>
                          <a:ext cx="181610" cy="168910"/>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EFF84D2" w14:textId="77777777" w:rsidR="000D7C25" w:rsidRPr="000E439B" w:rsidRDefault="000D7C25" w:rsidP="000D7C25">
                            <w:pPr>
                              <w:contextualSpacing/>
                              <w:jc w:val="center"/>
                              <w:rPr>
                                <w:rFonts w:ascii="Arial" w:eastAsia="Calibri" w:hAnsi="Arial" w:cs="Arial"/>
                                <w:sz w:val="18"/>
                                <w:szCs w:val="18"/>
                                <w:lang w:val="es-ES"/>
                              </w:rPr>
                            </w:pPr>
                            <w:r w:rsidRPr="00A56220">
                              <w:rPr>
                                <w:rFonts w:ascii="Arial" w:hAnsi="Arial" w:cs="Arial"/>
                                <w:color w:val="000000" w:themeColor="text1"/>
                              </w:rPr>
                              <w:t>Desarrollar procesos de "Simbiosis Industrial" para la fase de cocción de ladrillos</w:t>
                            </w:r>
                            <w:r>
                              <w:rPr>
                                <w:rFonts w:ascii="Arial" w:hAnsi="Arial" w:cs="Arial"/>
                                <w:color w:val="000000" w:themeColor="text1"/>
                              </w:rPr>
                              <w:t xml:space="preserve"> </w:t>
                            </w:r>
                          </w:p>
                          <w:p w14:paraId="5B975929" w14:textId="77777777" w:rsidR="000D7C25" w:rsidRDefault="000D7C25" w:rsidP="000D7C2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1C5FA3" id="Flecha: hacia arriba 51" o:spid="_x0000_s1044" type="#_x0000_t68" style="position:absolute;left:0;text-align:left;margin-left:86.85pt;margin-top:1.6pt;width:14.3pt;height:13.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" adj="10800" fillcolor="#5b9bd5 [3204]" strokecolor="#1f4d78 [1604]" strokeweight="1pt">
                <v:textbox>
                  <w:txbxContent>
                    <w:p w14:paraId="6EFF84D2" w14:textId="77777777" w:rsidR="000D7C25" w:rsidRPr="000E439B" w:rsidRDefault="000D7C25" w:rsidP="000D7C25">
                      <w:pPr>
                        <w:contextualSpacing/>
                        <w:jc w:val="center"/>
                        <w:rPr>
                          <w:rFonts w:ascii="Arial" w:eastAsia="Calibri" w:hAnsi="Arial" w:cs="Arial"/>
                          <w:sz w:val="18"/>
                          <w:szCs w:val="18"/>
                          <w:lang w:val="es-ES"/>
                        </w:rPr>
                      </w:pPr>
                      <w:r w:rsidRPr="00A56220">
                        <w:rPr>
                          <w:rFonts w:ascii="Arial" w:hAnsi="Arial" w:cs="Arial"/>
                          <w:color w:val="000000" w:themeColor="text1"/>
                        </w:rPr>
                        <w:t>Desarrollar procesos de "Simbiosis Industrial" para la fase de cocción de ladrillos</w:t>
                      </w:r>
                      <w:r>
                        <w:rPr>
                          <w:rFonts w:ascii="Arial" w:hAnsi="Arial" w:cs="Arial"/>
                          <w:color w:val="000000" w:themeColor="text1"/>
                        </w:rPr>
                        <w:t xml:space="preserve"> </w:t>
                      </w:r>
                    </w:p>
                    <w:p w14:paraId="5B975929" w14:textId="77777777" w:rsidR="000D7C25" w:rsidRDefault="000D7C25" w:rsidP="000D7C25">
                      <w:pPr>
                        <w:jc w:val="center"/>
                      </w:pPr>
                    </w:p>
                  </w:txbxContent>
                </v:textbox>
              </v:shape>
            </w:pict>
          </mc:Fallback>
        </mc:AlternateContent>
      </w:r>
    </w:p>
    <w:p w14:paraId="19B8F35A" w14:textId="0BFE5FD1" w:rsidR="00862706" w:rsidRDefault="00862706" w:rsidP="00862706">
      <w:pPr>
        <w:tabs>
          <w:tab w:val="left" w:pos="13440"/>
        </w:tabs>
        <w:spacing w:after="0" w:line="240" w:lineRule="auto"/>
        <w:jc w:val="both"/>
        <w:rPr>
          <w:rFonts w:ascii="Arial" w:hAnsi="Arial" w:cs="Arial"/>
          <w:b/>
          <w:bCs/>
        </w:rPr>
      </w:pPr>
      <w:r w:rsidRPr="00862706">
        <w:rPr>
          <w:rFonts w:ascii="Arial" w:eastAsia="SimSun" w:hAnsi="Arial" w:cs="Arial"/>
          <w:noProof/>
          <w:highlight w:val="yellow"/>
          <w:lang w:eastAsia="es-CO"/>
        </w:rPr>
        <mc:AlternateContent>
          <mc:Choice Requires="wps">
            <w:drawing>
              <wp:anchor distT="0" distB="0" distL="114300" distR="114300" simplePos="0" relativeHeight="251698176" behindDoc="0" locked="0" layoutInCell="1" allowOverlap="1" wp14:anchorId="798F6D84" wp14:editId="1A01F143">
                <wp:simplePos x="0" y="0"/>
                <wp:positionH relativeFrom="margin">
                  <wp:posOffset>38100</wp:posOffset>
                </wp:positionH>
                <wp:positionV relativeFrom="paragraph">
                  <wp:posOffset>10160</wp:posOffset>
                </wp:positionV>
                <wp:extent cx="2028825" cy="741045"/>
                <wp:effectExtent l="0" t="0" r="28575" b="20955"/>
                <wp:wrapNone/>
                <wp:docPr id="43" name="Cuadro de texto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8825" cy="741045"/>
                        </a:xfrm>
                        <a:prstGeom prst="rect">
                          <a:avLst/>
                        </a:prstGeom>
                        <a:solidFill>
                          <a:srgbClr val="FFFFFF"/>
                        </a:solidFill>
                        <a:ln w="9525">
                          <a:solidFill>
                            <a:srgbClr val="000000"/>
                          </a:solidFill>
                          <a:miter lim="800000"/>
                          <a:headEnd/>
                          <a:tailEnd/>
                        </a:ln>
                      </wps:spPr>
                      <wps:txbx>
                        <w:txbxContent>
                          <w:p w14:paraId="532AD6EF" w14:textId="2D846525" w:rsidR="00747989" w:rsidRPr="00747989" w:rsidRDefault="00747989" w:rsidP="00CC4CB9">
                            <w:pPr>
                              <w:autoSpaceDE w:val="0"/>
                              <w:autoSpaceDN w:val="0"/>
                              <w:adjustRightInd w:val="0"/>
                              <w:jc w:val="both"/>
                              <w:rPr>
                                <w:rFonts w:ascii="Arial" w:hAnsi="Arial" w:cs="Arial"/>
                                <w:sz w:val="20"/>
                                <w:szCs w:val="20"/>
                              </w:rPr>
                            </w:pPr>
                            <w:bookmarkStart w:id="47" w:name="_Hlk179880804"/>
                            <w:r w:rsidRPr="00747989">
                              <w:rPr>
                                <w:rFonts w:ascii="Arial" w:hAnsi="Arial" w:cs="Arial"/>
                                <w:sz w:val="20"/>
                                <w:szCs w:val="20"/>
                              </w:rPr>
                              <w:t>Aprovechar subproductos como fuente de combustión energética, disminuyendo el uso de combustibles fósiles</w:t>
                            </w:r>
                          </w:p>
                          <w:p w14:paraId="2E84C162" w14:textId="77777777" w:rsidR="00CC4CB9" w:rsidRPr="00444DDA" w:rsidRDefault="00CC4CB9" w:rsidP="00CC4CB9">
                            <w:pPr>
                              <w:jc w:val="center"/>
                              <w:rPr>
                                <w:rFonts w:ascii="Times New Roman" w:hAnsi="Times New Roman"/>
                                <w:sz w:val="24"/>
                                <w:szCs w:val="24"/>
                              </w:rPr>
                            </w:pPr>
                          </w:p>
                          <w:bookmarkEnd w:id="47"/>
                          <w:p w14:paraId="35FB9FFF" w14:textId="77777777" w:rsidR="00CC4CB9" w:rsidRDefault="00CC4CB9" w:rsidP="00CC4CB9">
                            <w:pPr>
                              <w:jc w:val="cente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98F6D84" id="Cuadro de texto 43" o:spid="_x0000_s1045" type="#_x0000_t202" style="position:absolute;left:0;text-align:left;margin-left:3pt;margin-top:.8pt;width:159.75pt;height:58.35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">
                <v:textbox>
                  <w:txbxContent>
                    <w:p w14:paraId="532AD6EF" w14:textId="2D846525" w:rsidR="00747989" w:rsidRPr="00747989" w:rsidRDefault="00747989" w:rsidP="00CC4CB9">
                      <w:pPr>
                        <w:autoSpaceDE w:val="0"/>
                        <w:autoSpaceDN w:val="0"/>
                        <w:adjustRightInd w:val="0"/>
                        <w:jc w:val="both"/>
                        <w:rPr>
                          <w:rFonts w:ascii="Arial" w:hAnsi="Arial" w:cs="Arial"/>
                          <w:sz w:val="20"/>
                          <w:szCs w:val="20"/>
                        </w:rPr>
                      </w:pPr>
                      <w:bookmarkStart w:id="48" w:name="_Hlk179880804"/>
                      <w:r w:rsidRPr="00747989">
                        <w:rPr>
                          <w:rFonts w:ascii="Arial" w:hAnsi="Arial" w:cs="Arial"/>
                          <w:sz w:val="20"/>
                          <w:szCs w:val="20"/>
                        </w:rPr>
                        <w:t>Aprovechar subproductos como fuente de combustión energética, disminuyendo el uso de combustibles fósiles</w:t>
                      </w:r>
                    </w:p>
                    <w:p w14:paraId="2E84C162" w14:textId="77777777" w:rsidR="00CC4CB9" w:rsidRPr="00444DDA" w:rsidRDefault="00CC4CB9" w:rsidP="00CC4CB9">
                      <w:pPr>
                        <w:jc w:val="center"/>
                        <w:rPr>
                          <w:rFonts w:ascii="Times New Roman" w:hAnsi="Times New Roman"/>
                          <w:sz w:val="24"/>
                          <w:szCs w:val="24"/>
                        </w:rPr>
                      </w:pPr>
                    </w:p>
                    <w:bookmarkEnd w:id="48"/>
                    <w:p w14:paraId="35FB9FFF" w14:textId="77777777" w:rsidR="00CC4CB9" w:rsidRDefault="00CC4CB9" w:rsidP="00CC4CB9">
                      <w:pPr>
                        <w:jc w:val="center"/>
                        <w:rPr>
                          <w:rFonts w:ascii="Times New Roman" w:hAnsi="Times New Roman"/>
                          <w:sz w:val="24"/>
                          <w:szCs w:val="24"/>
                        </w:rPr>
                      </w:pPr>
                    </w:p>
                  </w:txbxContent>
                </v:textbox>
                <w10:wrap anchorx="margin"/>
              </v:shape>
            </w:pict>
          </mc:Fallback>
        </mc:AlternateContent>
      </w:r>
      <w:r w:rsidRPr="00862706">
        <w:rPr>
          <w:rFonts w:ascii="Arial" w:eastAsia="SimSun" w:hAnsi="Arial" w:cs="Arial"/>
          <w:noProof/>
          <w:highlight w:val="yellow"/>
          <w:lang w:eastAsia="es-CO"/>
        </w:rPr>
        <mc:AlternateContent>
          <mc:Choice Requires="wps">
            <w:drawing>
              <wp:anchor distT="0" distB="0" distL="114300" distR="114300" simplePos="0" relativeHeight="251719680" behindDoc="0" locked="0" layoutInCell="1" allowOverlap="1" wp14:anchorId="79D7CAEB" wp14:editId="3418C4BD">
                <wp:simplePos x="0" y="0"/>
                <wp:positionH relativeFrom="column">
                  <wp:posOffset>4387215</wp:posOffset>
                </wp:positionH>
                <wp:positionV relativeFrom="paragraph">
                  <wp:posOffset>153035</wp:posOffset>
                </wp:positionV>
                <wp:extent cx="1836420" cy="914400"/>
                <wp:effectExtent l="0" t="0" r="11430" b="1905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6420" cy="914400"/>
                        </a:xfrm>
                        <a:prstGeom prst="rect">
                          <a:avLst/>
                        </a:prstGeom>
                        <a:solidFill>
                          <a:srgbClr val="FFFFFF"/>
                        </a:solidFill>
                        <a:ln w="9525">
                          <a:solidFill>
                            <a:srgbClr val="000000"/>
                          </a:solidFill>
                          <a:miter lim="800000"/>
                          <a:headEnd/>
                          <a:tailEnd/>
                        </a:ln>
                      </wps:spPr>
                      <wps:txbx>
                        <w:txbxContent>
                          <w:p w14:paraId="39AC2720" w14:textId="00140D91" w:rsidR="00747989" w:rsidRPr="000D7C25" w:rsidRDefault="00FC4702" w:rsidP="00747989">
                            <w:pPr>
                              <w:rPr>
                                <w:rFonts w:ascii="Arial" w:hAnsi="Arial" w:cs="Arial"/>
                                <w:sz w:val="20"/>
                                <w:szCs w:val="20"/>
                              </w:rPr>
                            </w:pPr>
                            <w:r w:rsidRPr="00FC4702">
                              <w:rPr>
                                <w:rFonts w:ascii="Arial" w:hAnsi="Arial" w:cs="Arial"/>
                                <w:sz w:val="20"/>
                                <w:szCs w:val="20"/>
                              </w:rPr>
                              <w:t>Fortalecer la cadena de valor, mediante la implementación de modelos de negocio, con principios de economía circular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9D7CAEB" id="Cuadro de texto 2" o:spid="_x0000_s1046" type="#_x0000_t202" style="position:absolute;left:0;text-align:left;margin-left:345.45pt;margin-top:12.05pt;width:144.6pt;height:1in;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">
                <v:textbox>
                  <w:txbxContent>
                    <w:p w14:paraId="39AC2720" w14:textId="00140D91" w:rsidR="00747989" w:rsidRPr="000D7C25" w:rsidRDefault="00FC4702" w:rsidP="00747989">
                      <w:pPr>
                        <w:rPr>
                          <w:rFonts w:ascii="Arial" w:hAnsi="Arial" w:cs="Arial"/>
                          <w:sz w:val="20"/>
                          <w:szCs w:val="20"/>
                        </w:rPr>
                      </w:pPr>
                      <w:r w:rsidRPr="00FC4702">
                        <w:rPr>
                          <w:rFonts w:ascii="Arial" w:hAnsi="Arial" w:cs="Arial"/>
                          <w:sz w:val="20"/>
                          <w:szCs w:val="20"/>
                        </w:rPr>
                        <w:t>Fortalecer la cadena de valor, mediante la implementación de modelos de negocio, con principios de economía circular</w:t>
                      </w:r>
                    </w:p>
                  </w:txbxContent>
                </v:textbox>
              </v:shape>
            </w:pict>
          </mc:Fallback>
        </mc:AlternateContent>
      </w:r>
      <w:r w:rsidRPr="00862706">
        <w:rPr>
          <w:rFonts w:ascii="Arial" w:eastAsia="SimSun" w:hAnsi="Arial" w:cs="Arial"/>
          <w:noProof/>
          <w:highlight w:val="yellow"/>
          <w:lang w:eastAsia="es-CO"/>
        </w:rPr>
        <mc:AlternateContent>
          <mc:Choice Requires="wps">
            <w:drawing>
              <wp:anchor distT="0" distB="0" distL="114300" distR="114300" simplePos="0" relativeHeight="251697152" behindDoc="0" locked="0" layoutInCell="1" allowOverlap="1" wp14:anchorId="252051BB" wp14:editId="7C4059B7">
                <wp:simplePos x="0" y="0"/>
                <wp:positionH relativeFrom="column">
                  <wp:posOffset>2218690</wp:posOffset>
                </wp:positionH>
                <wp:positionV relativeFrom="paragraph">
                  <wp:posOffset>6985</wp:posOffset>
                </wp:positionV>
                <wp:extent cx="1836420" cy="990600"/>
                <wp:effectExtent l="0" t="0" r="11430" b="19050"/>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6420" cy="990600"/>
                        </a:xfrm>
                        <a:prstGeom prst="rect">
                          <a:avLst/>
                        </a:prstGeom>
                        <a:solidFill>
                          <a:srgbClr val="FFFFFF"/>
                        </a:solidFill>
                        <a:ln w="9525">
                          <a:solidFill>
                            <a:srgbClr val="000000"/>
                          </a:solidFill>
                          <a:miter lim="800000"/>
                          <a:headEnd/>
                          <a:tailEnd/>
                        </a:ln>
                      </wps:spPr>
                      <wps:txbx>
                        <w:txbxContent>
                          <w:p w14:paraId="630BB2A3" w14:textId="3365E6F1" w:rsidR="00747989" w:rsidRPr="00747989" w:rsidRDefault="00747989" w:rsidP="00CC4CB9">
                            <w:pPr>
                              <w:rPr>
                                <w:rFonts w:ascii="Arial" w:hAnsi="Arial" w:cs="Arial"/>
                                <w:sz w:val="20"/>
                                <w:szCs w:val="20"/>
                              </w:rPr>
                            </w:pPr>
                            <w:r w:rsidRPr="00747989">
                              <w:rPr>
                                <w:rFonts w:ascii="Arial" w:hAnsi="Arial" w:cs="Arial"/>
                                <w:sz w:val="20"/>
                                <w:szCs w:val="20"/>
                              </w:rPr>
                              <w:t>Realizar alianzas colaborativas, para el aprovechamiento de subproductos, contribuyendo al uso eficiente de recursos</w:t>
                            </w:r>
                          </w:p>
                          <w:p w14:paraId="383A6F8A" w14:textId="34D5CADD" w:rsidR="00747989" w:rsidRDefault="00747989" w:rsidP="00CC4CB9">
                            <w:pPr>
                              <w:rPr>
                                <w:rFonts w:ascii="Arial" w:hAnsi="Arial" w:cs="Arial"/>
                                <w:sz w:val="20"/>
                                <w:szCs w:val="20"/>
                              </w:rPr>
                            </w:pPr>
                          </w:p>
                          <w:p w14:paraId="08D44FF0" w14:textId="77777777" w:rsidR="00747989" w:rsidRPr="000D7C25" w:rsidRDefault="00747989" w:rsidP="00CC4CB9">
                            <w:pPr>
                              <w:rPr>
                                <w:rFonts w:ascii="Arial" w:hAnsi="Arial" w:cs="Arial"/>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52051BB" id="Cuadro de texto 1" o:spid="_x0000_s1047" type="#_x0000_t202" style="position:absolute;left:0;text-align:left;margin-left:174.7pt;margin-top:.55pt;width:144.6pt;height:78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">
                <v:textbox>
                  <w:txbxContent>
                    <w:p w14:paraId="630BB2A3" w14:textId="3365E6F1" w:rsidR="00747989" w:rsidRPr="00747989" w:rsidRDefault="00747989" w:rsidP="00CC4CB9">
                      <w:pPr>
                        <w:rPr>
                          <w:rFonts w:ascii="Arial" w:hAnsi="Arial" w:cs="Arial"/>
                          <w:sz w:val="20"/>
                          <w:szCs w:val="20"/>
                        </w:rPr>
                      </w:pPr>
                      <w:r w:rsidRPr="00747989">
                        <w:rPr>
                          <w:rFonts w:ascii="Arial" w:hAnsi="Arial" w:cs="Arial"/>
                          <w:sz w:val="20"/>
                          <w:szCs w:val="20"/>
                        </w:rPr>
                        <w:t>Realizar alianzas colaborativas, para el aprovechamiento de subproductos, contribuyendo al uso eficiente de recursos</w:t>
                      </w:r>
                    </w:p>
                    <w:p w14:paraId="383A6F8A" w14:textId="34D5CADD" w:rsidR="00747989" w:rsidRDefault="00747989" w:rsidP="00CC4CB9">
                      <w:pPr>
                        <w:rPr>
                          <w:rFonts w:ascii="Arial" w:hAnsi="Arial" w:cs="Arial"/>
                          <w:sz w:val="20"/>
                          <w:szCs w:val="20"/>
                        </w:rPr>
                      </w:pPr>
                    </w:p>
                    <w:p w14:paraId="08D44FF0" w14:textId="77777777" w:rsidR="00747989" w:rsidRPr="000D7C25" w:rsidRDefault="00747989" w:rsidP="00CC4CB9">
                      <w:pPr>
                        <w:rPr>
                          <w:rFonts w:ascii="Arial" w:hAnsi="Arial" w:cs="Arial"/>
                          <w:sz w:val="20"/>
                          <w:szCs w:val="20"/>
                        </w:rPr>
                      </w:pPr>
                    </w:p>
                  </w:txbxContent>
                </v:textbox>
              </v:shape>
            </w:pict>
          </mc:Fallback>
        </mc:AlternateContent>
      </w:r>
    </w:p>
    <w:p w14:paraId="6462817A" w14:textId="645C2C6A" w:rsidR="00862706" w:rsidRDefault="00862706" w:rsidP="00862706">
      <w:pPr>
        <w:tabs>
          <w:tab w:val="left" w:pos="13440"/>
        </w:tabs>
        <w:spacing w:after="0" w:line="240" w:lineRule="auto"/>
        <w:jc w:val="both"/>
        <w:rPr>
          <w:rFonts w:ascii="Arial" w:hAnsi="Arial" w:cs="Arial"/>
          <w:b/>
          <w:bCs/>
        </w:rPr>
      </w:pPr>
    </w:p>
    <w:p w14:paraId="626F269C" w14:textId="77777777" w:rsidR="00862706" w:rsidRDefault="00862706" w:rsidP="00862706">
      <w:pPr>
        <w:tabs>
          <w:tab w:val="left" w:pos="13440"/>
        </w:tabs>
        <w:spacing w:after="0" w:line="240" w:lineRule="auto"/>
        <w:jc w:val="both"/>
        <w:rPr>
          <w:rFonts w:ascii="Arial" w:hAnsi="Arial" w:cs="Arial"/>
          <w:b/>
          <w:bCs/>
        </w:rPr>
      </w:pPr>
    </w:p>
    <w:p w14:paraId="0E09AF4B" w14:textId="77777777" w:rsidR="00862706" w:rsidRDefault="00862706" w:rsidP="00862706">
      <w:pPr>
        <w:tabs>
          <w:tab w:val="left" w:pos="13440"/>
        </w:tabs>
        <w:spacing w:after="0" w:line="240" w:lineRule="auto"/>
        <w:jc w:val="both"/>
        <w:rPr>
          <w:rFonts w:ascii="Arial" w:hAnsi="Arial" w:cs="Arial"/>
          <w:b/>
          <w:bCs/>
        </w:rPr>
      </w:pPr>
    </w:p>
    <w:p w14:paraId="3FF4431A" w14:textId="77777777" w:rsidR="00862706" w:rsidRDefault="00862706" w:rsidP="00862706">
      <w:pPr>
        <w:tabs>
          <w:tab w:val="left" w:pos="13440"/>
        </w:tabs>
        <w:spacing w:after="0" w:line="240" w:lineRule="auto"/>
        <w:jc w:val="both"/>
        <w:rPr>
          <w:rFonts w:ascii="Arial" w:hAnsi="Arial" w:cs="Arial"/>
          <w:b/>
          <w:bCs/>
        </w:rPr>
      </w:pPr>
    </w:p>
    <w:p w14:paraId="7273E678" w14:textId="77777777" w:rsidR="00862706" w:rsidRDefault="00862706" w:rsidP="00862706">
      <w:pPr>
        <w:tabs>
          <w:tab w:val="left" w:pos="13440"/>
        </w:tabs>
        <w:spacing w:after="0" w:line="240" w:lineRule="auto"/>
        <w:jc w:val="both"/>
        <w:rPr>
          <w:rFonts w:ascii="Arial" w:hAnsi="Arial" w:cs="Arial"/>
          <w:b/>
          <w:bCs/>
        </w:rPr>
      </w:pPr>
    </w:p>
    <w:p w14:paraId="153FF716" w14:textId="77777777" w:rsidR="00862706" w:rsidRDefault="00862706" w:rsidP="00862706">
      <w:pPr>
        <w:tabs>
          <w:tab w:val="left" w:pos="13440"/>
        </w:tabs>
        <w:spacing w:after="0" w:line="240" w:lineRule="auto"/>
        <w:jc w:val="both"/>
        <w:rPr>
          <w:rFonts w:ascii="Arial" w:hAnsi="Arial" w:cs="Arial"/>
          <w:b/>
          <w:bCs/>
        </w:rPr>
      </w:pPr>
    </w:p>
    <w:p w14:paraId="1C6CFF9A" w14:textId="635D818D" w:rsidR="00957C7D" w:rsidRPr="00862706" w:rsidRDefault="00CC4CB9" w:rsidP="00862706">
      <w:pPr>
        <w:tabs>
          <w:tab w:val="left" w:pos="13440"/>
        </w:tabs>
        <w:spacing w:after="0" w:line="240" w:lineRule="auto"/>
        <w:jc w:val="both"/>
        <w:rPr>
          <w:rFonts w:ascii="Arial" w:hAnsi="Arial" w:cs="Arial"/>
          <w:b/>
          <w:bCs/>
          <w:color w:val="000000"/>
        </w:rPr>
      </w:pPr>
      <w:r w:rsidRPr="00862706">
        <w:rPr>
          <w:rFonts w:ascii="Arial" w:eastAsia="SimSun" w:hAnsi="Arial" w:cs="Arial"/>
          <w:noProof/>
          <w:lang w:eastAsia="es-CO"/>
        </w:rPr>
        <mc:AlternateContent>
          <mc:Choice Requires="wps">
            <w:drawing>
              <wp:anchor distT="0" distB="0" distL="114300" distR="114300" simplePos="0" relativeHeight="251688960" behindDoc="0" locked="0" layoutInCell="1" allowOverlap="1" wp14:anchorId="4CC338A4" wp14:editId="2E617EBF">
                <wp:simplePos x="0" y="0"/>
                <wp:positionH relativeFrom="column">
                  <wp:posOffset>10591800</wp:posOffset>
                </wp:positionH>
                <wp:positionV relativeFrom="paragraph">
                  <wp:posOffset>233680</wp:posOffset>
                </wp:positionV>
                <wp:extent cx="163195" cy="0"/>
                <wp:effectExtent l="59055" t="15875" r="55245" b="11430"/>
                <wp:wrapNone/>
                <wp:docPr id="1204896061" name="Conector recto de flecha 12048960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1631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shape w14:anchorId="37D6EC28" id="Conector recto de flecha 1204896061" o:spid="_x0000_s1026" type="#_x0000_t32" style="position:absolute;margin-left:834pt;margin-top:18.4pt;width:12.85pt;height:0;rotation:-9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">
                <v:stroke endarrow="block"/>
              </v:shape>
            </w:pict>
          </mc:Fallback>
        </mc:AlternateContent>
      </w:r>
      <w:r w:rsidR="00957C7D" w:rsidRPr="00862706">
        <w:rPr>
          <w:rFonts w:ascii="Arial" w:hAnsi="Arial" w:cs="Arial"/>
          <w:b/>
          <w:bCs/>
        </w:rPr>
        <w:t xml:space="preserve">Objetivo general: </w:t>
      </w:r>
      <w:bookmarkStart w:id="49" w:name="_Hlk186114969"/>
      <w:r w:rsidR="00E02DC0" w:rsidRPr="00862706">
        <w:rPr>
          <w:rFonts w:ascii="Arial" w:hAnsi="Arial" w:cs="Arial"/>
        </w:rPr>
        <w:t>Implementar un modelo de economía circular enfocado al aprovechamiento de subproductos</w:t>
      </w:r>
      <w:r w:rsidR="00FE38B1" w:rsidRPr="00862706">
        <w:rPr>
          <w:rFonts w:ascii="Arial" w:hAnsi="Arial" w:cs="Arial"/>
        </w:rPr>
        <w:t xml:space="preserve">, </w:t>
      </w:r>
      <w:r w:rsidR="00CE34AA" w:rsidRPr="00862706">
        <w:rPr>
          <w:rFonts w:ascii="Arial" w:hAnsi="Arial" w:cs="Arial"/>
        </w:rPr>
        <w:t>como estrategia de desarrollo</w:t>
      </w:r>
      <w:r w:rsidR="00B75B73" w:rsidRPr="00862706">
        <w:rPr>
          <w:rFonts w:ascii="Arial" w:hAnsi="Arial" w:cs="Arial"/>
        </w:rPr>
        <w:t>.</w:t>
      </w:r>
    </w:p>
    <w:p w14:paraId="56404C12" w14:textId="77777777" w:rsidR="00957C7D" w:rsidRPr="00862706" w:rsidRDefault="00957C7D" w:rsidP="00862706">
      <w:pPr>
        <w:spacing w:after="0" w:line="240" w:lineRule="auto"/>
        <w:jc w:val="both"/>
        <w:textAlignment w:val="baseline"/>
        <w:rPr>
          <w:rFonts w:ascii="Arial" w:hAnsi="Arial" w:cs="Arial"/>
          <w:b/>
          <w:bCs/>
          <w:color w:val="000000"/>
        </w:rPr>
      </w:pPr>
      <w:r w:rsidRPr="00862706">
        <w:rPr>
          <w:rFonts w:ascii="Arial" w:hAnsi="Arial" w:cs="Arial"/>
          <w:b/>
          <w:bCs/>
          <w:color w:val="000000"/>
        </w:rPr>
        <w:t>Objetivos específicos:</w:t>
      </w:r>
    </w:p>
    <w:p w14:paraId="1CC3B3DF" w14:textId="79700E84" w:rsidR="00FE38B1" w:rsidRPr="00862706" w:rsidRDefault="00FE38B1" w:rsidP="00862706">
      <w:pPr>
        <w:pStyle w:val="Prrafodelista"/>
        <w:numPr>
          <w:ilvl w:val="0"/>
          <w:numId w:val="14"/>
        </w:numPr>
        <w:spacing w:after="0" w:line="240" w:lineRule="auto"/>
        <w:ind w:left="0" w:firstLine="0"/>
        <w:jc w:val="both"/>
        <w:rPr>
          <w:rFonts w:ascii="Arial" w:hAnsi="Arial" w:cs="Arial"/>
        </w:rPr>
      </w:pPr>
      <w:bookmarkStart w:id="50" w:name="_Hlk179880752"/>
      <w:bookmarkStart w:id="51" w:name="_Hlk180660971"/>
      <w:r w:rsidRPr="00862706">
        <w:rPr>
          <w:rFonts w:ascii="Arial" w:hAnsi="Arial" w:cs="Arial"/>
        </w:rPr>
        <w:t xml:space="preserve">Realizar alianzas </w:t>
      </w:r>
      <w:r w:rsidR="00DF399C" w:rsidRPr="00862706">
        <w:rPr>
          <w:rFonts w:ascii="Arial" w:hAnsi="Arial" w:cs="Arial"/>
        </w:rPr>
        <w:t>colaborativas, para el</w:t>
      </w:r>
      <w:r w:rsidRPr="00862706">
        <w:rPr>
          <w:rFonts w:ascii="Arial" w:hAnsi="Arial" w:cs="Arial"/>
        </w:rPr>
        <w:t xml:space="preserve"> aprovechamiento de subproductos</w:t>
      </w:r>
      <w:r w:rsidR="00DF399C" w:rsidRPr="00862706">
        <w:rPr>
          <w:rFonts w:ascii="Arial" w:hAnsi="Arial" w:cs="Arial"/>
        </w:rPr>
        <w:t>, contribuyendo al uso eficiente de recursos.</w:t>
      </w:r>
    </w:p>
    <w:p w14:paraId="6A29E128" w14:textId="4DE4E94D" w:rsidR="00FE38B1" w:rsidRPr="00862706" w:rsidRDefault="00FE38B1" w:rsidP="00862706">
      <w:pPr>
        <w:pStyle w:val="Prrafodelista"/>
        <w:numPr>
          <w:ilvl w:val="0"/>
          <w:numId w:val="14"/>
        </w:numPr>
        <w:spacing w:after="0" w:line="240" w:lineRule="auto"/>
        <w:ind w:left="0" w:firstLine="0"/>
        <w:jc w:val="both"/>
        <w:rPr>
          <w:rFonts w:ascii="Arial" w:hAnsi="Arial" w:cs="Arial"/>
        </w:rPr>
      </w:pPr>
      <w:r w:rsidRPr="00862706">
        <w:rPr>
          <w:rFonts w:ascii="Arial" w:hAnsi="Arial" w:cs="Arial"/>
        </w:rPr>
        <w:lastRenderedPageBreak/>
        <w:t xml:space="preserve">Aprovechar subproductos como fuente de combustión energética, disminuyendo el uso de combustibles </w:t>
      </w:r>
      <w:r w:rsidR="00DF399C" w:rsidRPr="00862706">
        <w:rPr>
          <w:rFonts w:ascii="Arial" w:hAnsi="Arial" w:cs="Arial"/>
        </w:rPr>
        <w:t>fósiles</w:t>
      </w:r>
      <w:r w:rsidRPr="00862706">
        <w:rPr>
          <w:rFonts w:ascii="Arial" w:hAnsi="Arial" w:cs="Arial"/>
        </w:rPr>
        <w:t>.</w:t>
      </w:r>
    </w:p>
    <w:bookmarkEnd w:id="50"/>
    <w:p w14:paraId="2B796EA8" w14:textId="1ACD82F6" w:rsidR="00957C7D" w:rsidRPr="00A77B69" w:rsidRDefault="00E745CF" w:rsidP="00862706">
      <w:pPr>
        <w:pStyle w:val="Prrafodelista"/>
        <w:numPr>
          <w:ilvl w:val="0"/>
          <w:numId w:val="14"/>
        </w:numPr>
        <w:autoSpaceDE w:val="0"/>
        <w:autoSpaceDN w:val="0"/>
        <w:adjustRightInd w:val="0"/>
        <w:spacing w:after="0" w:line="240" w:lineRule="auto"/>
        <w:ind w:left="0" w:firstLine="0"/>
        <w:jc w:val="both"/>
        <w:textAlignment w:val="baseline"/>
        <w:rPr>
          <w:rFonts w:ascii="Arial" w:hAnsi="Arial" w:cs="Arial"/>
          <w:b/>
          <w:bCs/>
          <w:color w:val="000000"/>
        </w:rPr>
      </w:pPr>
      <w:r w:rsidRPr="00862706">
        <w:rPr>
          <w:rFonts w:ascii="Arial" w:hAnsi="Arial" w:cs="Arial"/>
        </w:rPr>
        <w:t>Fortalecer la cadena de valor</w:t>
      </w:r>
      <w:bookmarkEnd w:id="51"/>
      <w:r w:rsidRPr="00862706">
        <w:rPr>
          <w:rFonts w:ascii="Arial" w:hAnsi="Arial" w:cs="Arial"/>
        </w:rPr>
        <w:t>, mediante la implementación de modelos de negocio, con principios de economía circular</w:t>
      </w:r>
      <w:r w:rsidR="00982DDD" w:rsidRPr="00862706">
        <w:rPr>
          <w:rFonts w:ascii="Arial" w:hAnsi="Arial" w:cs="Arial"/>
        </w:rPr>
        <w:t>.</w:t>
      </w:r>
      <w:r w:rsidRPr="00862706">
        <w:rPr>
          <w:rFonts w:ascii="Arial" w:hAnsi="Arial" w:cs="Arial"/>
        </w:rPr>
        <w:t xml:space="preserve"> </w:t>
      </w:r>
    </w:p>
    <w:p w14:paraId="5925DC14" w14:textId="77777777" w:rsidR="00A77B69" w:rsidRPr="00862706" w:rsidRDefault="00A77B69" w:rsidP="00A77B69">
      <w:pPr>
        <w:pStyle w:val="Prrafodelista"/>
        <w:autoSpaceDE w:val="0"/>
        <w:autoSpaceDN w:val="0"/>
        <w:adjustRightInd w:val="0"/>
        <w:spacing w:after="0" w:line="240" w:lineRule="auto"/>
        <w:ind w:left="0"/>
        <w:jc w:val="both"/>
        <w:textAlignment w:val="baseline"/>
        <w:rPr>
          <w:rFonts w:ascii="Arial" w:hAnsi="Arial" w:cs="Arial"/>
          <w:b/>
          <w:bCs/>
          <w:color w:val="000000"/>
        </w:rPr>
      </w:pPr>
    </w:p>
    <w:p w14:paraId="2EA115F4" w14:textId="2F2A31A6" w:rsidR="009D783E" w:rsidRPr="00862706" w:rsidRDefault="009D783E" w:rsidP="00862706">
      <w:pPr>
        <w:pStyle w:val="Ttulo2"/>
        <w:numPr>
          <w:ilvl w:val="1"/>
          <w:numId w:val="1"/>
        </w:numPr>
        <w:tabs>
          <w:tab w:val="left" w:pos="567"/>
        </w:tabs>
        <w:spacing w:before="0" w:line="240" w:lineRule="auto"/>
        <w:ind w:left="0" w:firstLine="0"/>
        <w:jc w:val="both"/>
        <w:rPr>
          <w:rFonts w:ascii="Arial" w:hAnsi="Arial" w:cs="Arial"/>
          <w:b/>
          <w:color w:val="000000" w:themeColor="text1"/>
          <w:sz w:val="22"/>
          <w:szCs w:val="22"/>
        </w:rPr>
      </w:pPr>
      <w:bookmarkStart w:id="52" w:name="_Toc60086941"/>
      <w:bookmarkStart w:id="53" w:name="_Toc60087043"/>
      <w:bookmarkStart w:id="54" w:name="_Toc60087218"/>
      <w:bookmarkEnd w:id="49"/>
      <w:r w:rsidRPr="00862706">
        <w:rPr>
          <w:rFonts w:ascii="Arial" w:hAnsi="Arial" w:cs="Arial"/>
          <w:b/>
          <w:color w:val="000000" w:themeColor="text1"/>
          <w:sz w:val="22"/>
          <w:szCs w:val="22"/>
        </w:rPr>
        <w:t>Indicadores</w:t>
      </w:r>
      <w:r w:rsidR="00C76224" w:rsidRPr="00862706">
        <w:rPr>
          <w:rFonts w:ascii="Arial" w:hAnsi="Arial" w:cs="Arial"/>
          <w:b/>
          <w:color w:val="000000" w:themeColor="text1"/>
          <w:sz w:val="22"/>
          <w:szCs w:val="22"/>
        </w:rPr>
        <w:t xml:space="preserve"> Objetivo General y Específicos</w:t>
      </w:r>
      <w:r w:rsidRPr="00862706">
        <w:rPr>
          <w:rFonts w:ascii="Arial" w:hAnsi="Arial" w:cs="Arial"/>
          <w:b/>
          <w:color w:val="000000" w:themeColor="text1"/>
          <w:sz w:val="22"/>
          <w:szCs w:val="22"/>
        </w:rPr>
        <w:t>:</w:t>
      </w:r>
      <w:bookmarkEnd w:id="52"/>
      <w:bookmarkEnd w:id="53"/>
      <w:bookmarkEnd w:id="54"/>
    </w:p>
    <w:p w14:paraId="018210A2" w14:textId="77777777" w:rsidR="009D783E" w:rsidRPr="00862706" w:rsidRDefault="009D783E" w:rsidP="00862706">
      <w:pPr>
        <w:spacing w:after="0" w:line="240" w:lineRule="auto"/>
        <w:jc w:val="both"/>
        <w:rPr>
          <w:rFonts w:ascii="Arial" w:hAnsi="Arial" w:cs="Arial"/>
          <w:color w:val="000000" w:themeColor="text1"/>
        </w:rPr>
      </w:pPr>
    </w:p>
    <w:tbl>
      <w:tblPr>
        <w:tblStyle w:val="Tablaconcuadrcula"/>
        <w:tblW w:w="9346" w:type="dxa"/>
        <w:tblLook w:val="04A0" w:firstRow="1" w:lastRow="0" w:firstColumn="1" w:lastColumn="0" w:noHBand="0" w:noVBand="1"/>
      </w:tblPr>
      <w:tblGrid>
        <w:gridCol w:w="1905"/>
        <w:gridCol w:w="1990"/>
        <w:gridCol w:w="1494"/>
        <w:gridCol w:w="1064"/>
        <w:gridCol w:w="1338"/>
        <w:gridCol w:w="1555"/>
      </w:tblGrid>
      <w:tr w:rsidR="000C5D32" w:rsidRPr="00862706" w14:paraId="1838F945" w14:textId="77777777" w:rsidTr="00E02DC0">
        <w:trPr>
          <w:trHeight w:val="252"/>
        </w:trPr>
        <w:tc>
          <w:tcPr>
            <w:tcW w:w="1905" w:type="dxa"/>
            <w:shd w:val="clear" w:color="auto" w:fill="FFFFFF" w:themeFill="background1"/>
          </w:tcPr>
          <w:p w14:paraId="3951682D" w14:textId="1840C664" w:rsidR="007B223F" w:rsidRPr="00862706" w:rsidRDefault="007B223F" w:rsidP="00862706">
            <w:pPr>
              <w:jc w:val="center"/>
              <w:rPr>
                <w:rFonts w:ascii="Arial" w:hAnsi="Arial" w:cs="Arial"/>
                <w:b/>
                <w:color w:val="000000" w:themeColor="text1"/>
              </w:rPr>
            </w:pPr>
            <w:r w:rsidRPr="00862706">
              <w:rPr>
                <w:rFonts w:ascii="Arial" w:hAnsi="Arial" w:cs="Arial"/>
                <w:b/>
                <w:color w:val="000000" w:themeColor="text1"/>
              </w:rPr>
              <w:t>Objetivo</w:t>
            </w:r>
          </w:p>
        </w:tc>
        <w:tc>
          <w:tcPr>
            <w:tcW w:w="1990" w:type="dxa"/>
            <w:shd w:val="clear" w:color="auto" w:fill="FFFFFF" w:themeFill="background1"/>
          </w:tcPr>
          <w:p w14:paraId="5EF368AB" w14:textId="77777777" w:rsidR="000A071C" w:rsidRPr="00862706" w:rsidRDefault="007B223F" w:rsidP="00862706">
            <w:pPr>
              <w:jc w:val="center"/>
              <w:rPr>
                <w:rFonts w:ascii="Arial" w:hAnsi="Arial" w:cs="Arial"/>
                <w:b/>
                <w:bCs/>
                <w:color w:val="000000" w:themeColor="text1"/>
              </w:rPr>
            </w:pPr>
            <w:r w:rsidRPr="00862706">
              <w:rPr>
                <w:rFonts w:ascii="Arial" w:hAnsi="Arial" w:cs="Arial"/>
                <w:b/>
                <w:bCs/>
                <w:color w:val="000000" w:themeColor="text1"/>
              </w:rPr>
              <w:t>Producto</w:t>
            </w:r>
          </w:p>
          <w:p w14:paraId="12F09AD8" w14:textId="4CEC5B78" w:rsidR="007B223F" w:rsidRPr="00862706" w:rsidRDefault="000A071C" w:rsidP="00862706">
            <w:pPr>
              <w:jc w:val="center"/>
              <w:rPr>
                <w:rFonts w:ascii="Arial" w:hAnsi="Arial" w:cs="Arial"/>
                <w:b/>
                <w:bCs/>
                <w:color w:val="000000" w:themeColor="text1"/>
              </w:rPr>
            </w:pPr>
            <w:r w:rsidRPr="00862706">
              <w:rPr>
                <w:rFonts w:ascii="Arial" w:hAnsi="Arial" w:cs="Arial"/>
                <w:b/>
                <w:bCs/>
                <w:color w:val="000000" w:themeColor="text1"/>
              </w:rPr>
              <w:t>DNP</w:t>
            </w:r>
            <w:r w:rsidR="007B223F" w:rsidRPr="00862706">
              <w:rPr>
                <w:rFonts w:ascii="Arial" w:hAnsi="Arial" w:cs="Arial"/>
                <w:b/>
                <w:bCs/>
                <w:color w:val="000000" w:themeColor="text1"/>
              </w:rPr>
              <w:t xml:space="preserve"> </w:t>
            </w:r>
          </w:p>
        </w:tc>
        <w:tc>
          <w:tcPr>
            <w:tcW w:w="1494" w:type="dxa"/>
            <w:shd w:val="clear" w:color="auto" w:fill="FFFFFF" w:themeFill="background1"/>
            <w:vAlign w:val="center"/>
          </w:tcPr>
          <w:p w14:paraId="00188535" w14:textId="6066E165" w:rsidR="007B223F" w:rsidRPr="00862706" w:rsidRDefault="007B223F" w:rsidP="00862706">
            <w:pPr>
              <w:jc w:val="center"/>
              <w:rPr>
                <w:rFonts w:ascii="Arial" w:hAnsi="Arial" w:cs="Arial"/>
                <w:b/>
                <w:bCs/>
                <w:color w:val="000000" w:themeColor="text1"/>
              </w:rPr>
            </w:pPr>
            <w:r w:rsidRPr="00862706">
              <w:rPr>
                <w:rFonts w:ascii="Arial" w:hAnsi="Arial" w:cs="Arial"/>
                <w:b/>
                <w:bCs/>
                <w:color w:val="000000" w:themeColor="text1"/>
              </w:rPr>
              <w:t>Indicador</w:t>
            </w:r>
          </w:p>
        </w:tc>
        <w:tc>
          <w:tcPr>
            <w:tcW w:w="1064" w:type="dxa"/>
            <w:shd w:val="clear" w:color="auto" w:fill="FFFFFF" w:themeFill="background1"/>
            <w:vAlign w:val="center"/>
          </w:tcPr>
          <w:p w14:paraId="47BAE432" w14:textId="10C78284" w:rsidR="007B223F" w:rsidRPr="00862706" w:rsidRDefault="00851BF5" w:rsidP="00862706">
            <w:pPr>
              <w:jc w:val="center"/>
              <w:rPr>
                <w:rFonts w:ascii="Arial" w:hAnsi="Arial" w:cs="Arial"/>
                <w:b/>
                <w:color w:val="000000" w:themeColor="text1"/>
              </w:rPr>
            </w:pPr>
            <w:r w:rsidRPr="00862706">
              <w:rPr>
                <w:rFonts w:ascii="Arial" w:hAnsi="Arial" w:cs="Arial"/>
                <w:b/>
                <w:color w:val="000000" w:themeColor="text1"/>
              </w:rPr>
              <w:t>Unidad de Medida</w:t>
            </w:r>
          </w:p>
        </w:tc>
        <w:tc>
          <w:tcPr>
            <w:tcW w:w="1338" w:type="dxa"/>
            <w:shd w:val="clear" w:color="auto" w:fill="FFFFFF" w:themeFill="background1"/>
            <w:vAlign w:val="center"/>
          </w:tcPr>
          <w:p w14:paraId="67D136DE" w14:textId="77777777" w:rsidR="007B223F" w:rsidRPr="00862706" w:rsidRDefault="007B223F" w:rsidP="00862706">
            <w:pPr>
              <w:jc w:val="center"/>
              <w:rPr>
                <w:rFonts w:ascii="Arial" w:hAnsi="Arial" w:cs="Arial"/>
                <w:b/>
                <w:color w:val="000000" w:themeColor="text1"/>
              </w:rPr>
            </w:pPr>
            <w:r w:rsidRPr="00862706">
              <w:rPr>
                <w:rFonts w:ascii="Arial" w:hAnsi="Arial" w:cs="Arial"/>
                <w:b/>
                <w:color w:val="000000" w:themeColor="text1"/>
              </w:rPr>
              <w:t>Meta</w:t>
            </w:r>
          </w:p>
        </w:tc>
        <w:tc>
          <w:tcPr>
            <w:tcW w:w="1555" w:type="dxa"/>
            <w:shd w:val="clear" w:color="auto" w:fill="FFFFFF" w:themeFill="background1"/>
            <w:vAlign w:val="center"/>
          </w:tcPr>
          <w:p w14:paraId="6032CEEB" w14:textId="0EB2BEFB" w:rsidR="007B223F" w:rsidRPr="00862706" w:rsidRDefault="007B223F" w:rsidP="00862706">
            <w:pPr>
              <w:jc w:val="center"/>
              <w:rPr>
                <w:rFonts w:ascii="Arial" w:hAnsi="Arial" w:cs="Arial"/>
                <w:b/>
                <w:color w:val="000000" w:themeColor="text1"/>
              </w:rPr>
            </w:pPr>
            <w:r w:rsidRPr="00862706">
              <w:rPr>
                <w:rFonts w:ascii="Arial" w:hAnsi="Arial" w:cs="Arial"/>
                <w:b/>
                <w:color w:val="000000" w:themeColor="text1"/>
              </w:rPr>
              <w:t>Fuente de Certificación</w:t>
            </w:r>
          </w:p>
        </w:tc>
      </w:tr>
      <w:tr w:rsidR="000C5D32" w:rsidRPr="00862706" w14:paraId="18CEA674" w14:textId="77777777" w:rsidTr="00E02DC0">
        <w:trPr>
          <w:trHeight w:val="2049"/>
        </w:trPr>
        <w:tc>
          <w:tcPr>
            <w:tcW w:w="1905" w:type="dxa"/>
            <w:shd w:val="clear" w:color="auto" w:fill="FFFFFF" w:themeFill="background1"/>
          </w:tcPr>
          <w:p w14:paraId="0ACE5620" w14:textId="5CC7BA56" w:rsidR="00A16D52" w:rsidRPr="00862706" w:rsidRDefault="00A16D52" w:rsidP="00862706">
            <w:pPr>
              <w:jc w:val="both"/>
              <w:rPr>
                <w:rFonts w:ascii="Arial" w:hAnsi="Arial" w:cs="Arial"/>
                <w:color w:val="000000" w:themeColor="text1"/>
              </w:rPr>
            </w:pPr>
            <w:r w:rsidRPr="00862706">
              <w:rPr>
                <w:rFonts w:ascii="Arial" w:hAnsi="Arial" w:cs="Arial"/>
                <w:b/>
                <w:bCs/>
                <w:color w:val="000000" w:themeColor="text1"/>
              </w:rPr>
              <w:t xml:space="preserve">Objetivo general: </w:t>
            </w:r>
            <w:r w:rsidR="00541E5C" w:rsidRPr="00862706">
              <w:rPr>
                <w:rFonts w:ascii="Arial" w:hAnsi="Arial" w:cs="Arial"/>
                <w:color w:val="000000" w:themeColor="text1"/>
              </w:rPr>
              <w:t>Implementar un modelo de economía circular enfocado al aprovechamiento de subproductos, como estrategia de desarrollo energético</w:t>
            </w:r>
          </w:p>
        </w:tc>
        <w:tc>
          <w:tcPr>
            <w:tcW w:w="1990" w:type="dxa"/>
            <w:shd w:val="clear" w:color="auto" w:fill="FFFFFF" w:themeFill="background1"/>
          </w:tcPr>
          <w:p w14:paraId="298873E7" w14:textId="77777777" w:rsidR="00A16D52" w:rsidRPr="00862706" w:rsidRDefault="00A16D52" w:rsidP="00862706">
            <w:pPr>
              <w:jc w:val="center"/>
              <w:rPr>
                <w:rFonts w:ascii="Arial" w:eastAsia="Arial" w:hAnsi="Arial" w:cs="Arial"/>
                <w:color w:val="000000" w:themeColor="text1"/>
              </w:rPr>
            </w:pPr>
          </w:p>
          <w:p w14:paraId="72D33577" w14:textId="77777777" w:rsidR="00A16D52" w:rsidRPr="00862706" w:rsidRDefault="00A16D52" w:rsidP="00862706">
            <w:pPr>
              <w:jc w:val="center"/>
              <w:rPr>
                <w:rFonts w:ascii="Arial" w:eastAsia="Arial" w:hAnsi="Arial" w:cs="Arial"/>
                <w:color w:val="000000" w:themeColor="text1"/>
              </w:rPr>
            </w:pPr>
            <w:r w:rsidRPr="00862706">
              <w:rPr>
                <w:rFonts w:ascii="Arial" w:eastAsia="Arial" w:hAnsi="Arial" w:cs="Arial"/>
                <w:color w:val="000000" w:themeColor="text1"/>
              </w:rPr>
              <w:t>Servicios de asistencia técnica, gestión del conocimiento y seguimiento a implementaciones en Economía Circular y Negocios Verdes en sectores productivos</w:t>
            </w:r>
          </w:p>
          <w:p w14:paraId="10807A4C" w14:textId="2BB6FA30" w:rsidR="00A16D52" w:rsidRPr="00862706" w:rsidRDefault="00A16D52" w:rsidP="00862706">
            <w:pPr>
              <w:jc w:val="center"/>
              <w:rPr>
                <w:rFonts w:ascii="Arial" w:eastAsia="Arial" w:hAnsi="Arial" w:cs="Arial"/>
                <w:color w:val="000000" w:themeColor="text1"/>
              </w:rPr>
            </w:pPr>
            <w:r w:rsidRPr="00862706">
              <w:rPr>
                <w:rFonts w:ascii="Arial" w:eastAsia="Arial" w:hAnsi="Arial" w:cs="Arial"/>
                <w:color w:val="000000" w:themeColor="text1"/>
              </w:rPr>
              <w:t xml:space="preserve"> </w:t>
            </w:r>
          </w:p>
        </w:tc>
        <w:tc>
          <w:tcPr>
            <w:tcW w:w="1494" w:type="dxa"/>
            <w:shd w:val="clear" w:color="auto" w:fill="FFFFFF" w:themeFill="background1"/>
          </w:tcPr>
          <w:p w14:paraId="25A8C2E7" w14:textId="77777777" w:rsidR="00A16D52" w:rsidRPr="00862706" w:rsidRDefault="00A16D52" w:rsidP="00862706">
            <w:pPr>
              <w:jc w:val="center"/>
              <w:rPr>
                <w:rFonts w:ascii="Arial" w:hAnsi="Arial" w:cs="Arial"/>
                <w:color w:val="000000" w:themeColor="text1"/>
              </w:rPr>
            </w:pPr>
          </w:p>
          <w:p w14:paraId="5CBF951F" w14:textId="2156A6C8" w:rsidR="00A16D52" w:rsidRPr="00862706" w:rsidRDefault="000C5D32" w:rsidP="00862706">
            <w:pPr>
              <w:jc w:val="center"/>
              <w:rPr>
                <w:rFonts w:ascii="Arial" w:hAnsi="Arial" w:cs="Arial"/>
                <w:color w:val="000000" w:themeColor="text1"/>
              </w:rPr>
            </w:pPr>
            <w:r w:rsidRPr="00862706">
              <w:rPr>
                <w:rFonts w:ascii="Arial" w:hAnsi="Arial" w:cs="Arial"/>
                <w:color w:val="000000" w:themeColor="text1"/>
              </w:rPr>
              <w:t>Proyectos de valorización de residuos realizados</w:t>
            </w:r>
          </w:p>
        </w:tc>
        <w:tc>
          <w:tcPr>
            <w:tcW w:w="1064" w:type="dxa"/>
            <w:shd w:val="clear" w:color="auto" w:fill="FFFFFF" w:themeFill="background1"/>
          </w:tcPr>
          <w:p w14:paraId="277064C7" w14:textId="77777777" w:rsidR="00A16D52" w:rsidRPr="00862706" w:rsidRDefault="00A16D52" w:rsidP="00862706">
            <w:pPr>
              <w:jc w:val="center"/>
              <w:rPr>
                <w:rFonts w:ascii="Arial" w:hAnsi="Arial" w:cs="Arial"/>
                <w:color w:val="000000" w:themeColor="text1"/>
              </w:rPr>
            </w:pPr>
          </w:p>
          <w:p w14:paraId="3CC8A3EC" w14:textId="1DD6F4AC" w:rsidR="00A16D52" w:rsidRPr="00862706" w:rsidRDefault="00A16D52" w:rsidP="00862706">
            <w:pPr>
              <w:jc w:val="center"/>
              <w:rPr>
                <w:rFonts w:ascii="Arial" w:hAnsi="Arial" w:cs="Arial"/>
                <w:color w:val="000000" w:themeColor="text1"/>
              </w:rPr>
            </w:pPr>
            <w:r w:rsidRPr="00862706">
              <w:rPr>
                <w:rFonts w:ascii="Arial" w:hAnsi="Arial" w:cs="Arial"/>
                <w:color w:val="000000" w:themeColor="text1"/>
              </w:rPr>
              <w:t>Número</w:t>
            </w:r>
          </w:p>
        </w:tc>
        <w:tc>
          <w:tcPr>
            <w:tcW w:w="1338" w:type="dxa"/>
            <w:shd w:val="clear" w:color="auto" w:fill="FFFFFF" w:themeFill="background1"/>
          </w:tcPr>
          <w:p w14:paraId="5A751DCF" w14:textId="77777777" w:rsidR="00A16D52" w:rsidRPr="00862706" w:rsidRDefault="00A16D52" w:rsidP="00862706">
            <w:pPr>
              <w:jc w:val="center"/>
              <w:rPr>
                <w:rFonts w:ascii="Arial" w:hAnsi="Arial" w:cs="Arial"/>
                <w:color w:val="000000" w:themeColor="text1"/>
              </w:rPr>
            </w:pPr>
          </w:p>
          <w:p w14:paraId="78457085" w14:textId="0893B7CA" w:rsidR="00A16D52" w:rsidRPr="00862706" w:rsidRDefault="000C5D32" w:rsidP="00862706">
            <w:pPr>
              <w:jc w:val="center"/>
              <w:rPr>
                <w:rFonts w:ascii="Arial" w:hAnsi="Arial" w:cs="Arial"/>
                <w:color w:val="000000" w:themeColor="text1"/>
              </w:rPr>
            </w:pPr>
            <w:r w:rsidRPr="00862706">
              <w:rPr>
                <w:rFonts w:ascii="Arial" w:hAnsi="Arial" w:cs="Arial"/>
                <w:color w:val="000000" w:themeColor="text1"/>
              </w:rPr>
              <w:t>Un proyecto de simbiosis industrial</w:t>
            </w:r>
            <w:r w:rsidR="00A16D52" w:rsidRPr="00862706">
              <w:rPr>
                <w:rFonts w:ascii="Arial" w:hAnsi="Arial" w:cs="Arial"/>
                <w:color w:val="000000" w:themeColor="text1"/>
              </w:rPr>
              <w:t xml:space="preserve"> </w:t>
            </w:r>
          </w:p>
        </w:tc>
        <w:tc>
          <w:tcPr>
            <w:tcW w:w="1555" w:type="dxa"/>
            <w:shd w:val="clear" w:color="auto" w:fill="FFFFFF" w:themeFill="background1"/>
          </w:tcPr>
          <w:p w14:paraId="1EE4DD3E" w14:textId="77777777" w:rsidR="00A16D52" w:rsidRPr="00862706" w:rsidRDefault="00A16D52" w:rsidP="00862706">
            <w:pPr>
              <w:jc w:val="center"/>
              <w:rPr>
                <w:rFonts w:ascii="Arial" w:hAnsi="Arial" w:cs="Arial"/>
                <w:color w:val="000000" w:themeColor="text1"/>
              </w:rPr>
            </w:pPr>
          </w:p>
          <w:p w14:paraId="1AFA8BB7" w14:textId="5810865E" w:rsidR="00A16D52" w:rsidRPr="00862706" w:rsidRDefault="00A16D52" w:rsidP="00862706">
            <w:pPr>
              <w:jc w:val="center"/>
              <w:rPr>
                <w:rFonts w:ascii="Arial" w:hAnsi="Arial" w:cs="Arial"/>
                <w:color w:val="000000" w:themeColor="text1"/>
              </w:rPr>
            </w:pPr>
            <w:r w:rsidRPr="00862706">
              <w:rPr>
                <w:rFonts w:ascii="Arial" w:hAnsi="Arial" w:cs="Arial"/>
                <w:color w:val="000000" w:themeColor="text1"/>
              </w:rPr>
              <w:t>Informe de</w:t>
            </w:r>
            <w:r w:rsidR="000C5D32" w:rsidRPr="00862706">
              <w:rPr>
                <w:rFonts w:ascii="Arial" w:hAnsi="Arial" w:cs="Arial"/>
                <w:color w:val="000000" w:themeColor="text1"/>
              </w:rPr>
              <w:t>l modelo demostrativo</w:t>
            </w:r>
          </w:p>
        </w:tc>
      </w:tr>
      <w:tr w:rsidR="00FF3B2C" w:rsidRPr="00862706" w14:paraId="5BF231F6" w14:textId="77777777" w:rsidTr="00E02DC0">
        <w:trPr>
          <w:trHeight w:val="504"/>
        </w:trPr>
        <w:tc>
          <w:tcPr>
            <w:tcW w:w="1905" w:type="dxa"/>
            <w:shd w:val="clear" w:color="auto" w:fill="FFFFFF" w:themeFill="background1"/>
          </w:tcPr>
          <w:p w14:paraId="7E317A9A" w14:textId="57764B7F" w:rsidR="00FF3B2C" w:rsidRPr="00862706" w:rsidRDefault="00FF3B2C" w:rsidP="00862706">
            <w:pPr>
              <w:jc w:val="both"/>
              <w:rPr>
                <w:rFonts w:ascii="Arial" w:hAnsi="Arial" w:cs="Arial"/>
                <w:color w:val="000000" w:themeColor="text1"/>
              </w:rPr>
            </w:pPr>
            <w:r w:rsidRPr="00862706">
              <w:rPr>
                <w:rFonts w:ascii="Arial" w:hAnsi="Arial" w:cs="Arial"/>
                <w:b/>
                <w:bCs/>
                <w:color w:val="000000"/>
              </w:rPr>
              <w:t>Objetivo específico 1:</w:t>
            </w:r>
            <w:r w:rsidRPr="00862706">
              <w:rPr>
                <w:rFonts w:ascii="Arial" w:hAnsi="Arial" w:cs="Arial"/>
                <w:color w:val="000000"/>
              </w:rPr>
              <w:t xml:space="preserve"> </w:t>
            </w:r>
            <w:r w:rsidR="00541E5C" w:rsidRPr="00862706">
              <w:rPr>
                <w:rFonts w:ascii="Arial" w:hAnsi="Arial" w:cs="Arial"/>
              </w:rPr>
              <w:t>Realizar alianzas colaborativas, para el aprovechamiento de subproductos, contribuyendo al uso eficiente de recursos</w:t>
            </w:r>
          </w:p>
          <w:p w14:paraId="22C278E1" w14:textId="77777777" w:rsidR="00FF3B2C" w:rsidRPr="00862706" w:rsidRDefault="00FF3B2C" w:rsidP="00862706">
            <w:pPr>
              <w:jc w:val="both"/>
              <w:rPr>
                <w:rFonts w:ascii="Arial" w:hAnsi="Arial" w:cs="Arial"/>
                <w:color w:val="000000" w:themeColor="text1"/>
              </w:rPr>
            </w:pPr>
          </w:p>
        </w:tc>
        <w:tc>
          <w:tcPr>
            <w:tcW w:w="1990" w:type="dxa"/>
            <w:shd w:val="clear" w:color="auto" w:fill="FFFFFF" w:themeFill="background1"/>
          </w:tcPr>
          <w:p w14:paraId="3F65BBC5" w14:textId="77777777" w:rsidR="00FF3B2C" w:rsidRPr="00862706" w:rsidRDefault="00FF3B2C" w:rsidP="00862706">
            <w:pPr>
              <w:jc w:val="center"/>
              <w:rPr>
                <w:rFonts w:ascii="Arial" w:eastAsia="Arial" w:hAnsi="Arial" w:cs="Arial"/>
                <w:color w:val="000000" w:themeColor="text1"/>
              </w:rPr>
            </w:pPr>
            <w:r w:rsidRPr="00862706">
              <w:rPr>
                <w:rFonts w:ascii="Arial" w:eastAsia="Arial" w:hAnsi="Arial" w:cs="Arial"/>
                <w:color w:val="000000" w:themeColor="text1"/>
              </w:rPr>
              <w:t>Servicios de asistencia técnica, gestión del conocimiento y seguimiento a implementaciones en Economía Circular y Negocios Verdes en sectores productivos</w:t>
            </w:r>
          </w:p>
          <w:p w14:paraId="364012C5" w14:textId="0C4E28AB" w:rsidR="00FF3B2C" w:rsidRPr="00862706" w:rsidRDefault="00FF3B2C" w:rsidP="00862706">
            <w:pPr>
              <w:jc w:val="center"/>
              <w:rPr>
                <w:rFonts w:ascii="Arial" w:eastAsia="Arial" w:hAnsi="Arial" w:cs="Arial"/>
                <w:color w:val="000000" w:themeColor="text1"/>
              </w:rPr>
            </w:pPr>
          </w:p>
        </w:tc>
        <w:tc>
          <w:tcPr>
            <w:tcW w:w="1494" w:type="dxa"/>
            <w:shd w:val="clear" w:color="auto" w:fill="FFFFFF" w:themeFill="background1"/>
          </w:tcPr>
          <w:p w14:paraId="66300C9B" w14:textId="4A4C8108" w:rsidR="00FF3B2C" w:rsidRPr="00862706" w:rsidRDefault="00E02DC0" w:rsidP="00862706">
            <w:pPr>
              <w:jc w:val="center"/>
              <w:rPr>
                <w:rFonts w:ascii="Arial" w:hAnsi="Arial" w:cs="Arial"/>
                <w:color w:val="000000" w:themeColor="text1"/>
              </w:rPr>
            </w:pPr>
            <w:r w:rsidRPr="00862706">
              <w:rPr>
                <w:rFonts w:ascii="Arial" w:hAnsi="Arial" w:cs="Arial"/>
                <w:color w:val="000000" w:themeColor="text1"/>
              </w:rPr>
              <w:t>Proyectos de valorización de residuos realizados</w:t>
            </w:r>
          </w:p>
        </w:tc>
        <w:tc>
          <w:tcPr>
            <w:tcW w:w="1064" w:type="dxa"/>
            <w:shd w:val="clear" w:color="auto" w:fill="FFFFFF" w:themeFill="background1"/>
          </w:tcPr>
          <w:p w14:paraId="189093A4" w14:textId="77777777" w:rsidR="00FF3B2C" w:rsidRPr="00862706" w:rsidRDefault="00FF3B2C" w:rsidP="00862706">
            <w:pPr>
              <w:jc w:val="center"/>
              <w:rPr>
                <w:rFonts w:ascii="Arial" w:hAnsi="Arial" w:cs="Arial"/>
                <w:color w:val="000000" w:themeColor="text1"/>
              </w:rPr>
            </w:pPr>
          </w:p>
          <w:p w14:paraId="2E22BE96" w14:textId="7D7CA848" w:rsidR="00FF3B2C" w:rsidRPr="00862706" w:rsidRDefault="00FF3B2C" w:rsidP="00862706">
            <w:pPr>
              <w:jc w:val="center"/>
              <w:rPr>
                <w:rFonts w:ascii="Arial" w:hAnsi="Arial" w:cs="Arial"/>
                <w:color w:val="000000" w:themeColor="text1"/>
              </w:rPr>
            </w:pPr>
            <w:r w:rsidRPr="00862706">
              <w:rPr>
                <w:rFonts w:ascii="Arial" w:hAnsi="Arial" w:cs="Arial"/>
                <w:color w:val="000000" w:themeColor="text1"/>
              </w:rPr>
              <w:t>Número</w:t>
            </w:r>
          </w:p>
        </w:tc>
        <w:tc>
          <w:tcPr>
            <w:tcW w:w="1338" w:type="dxa"/>
            <w:shd w:val="clear" w:color="auto" w:fill="FFFFFF" w:themeFill="background1"/>
          </w:tcPr>
          <w:p w14:paraId="3250CAB8" w14:textId="77777777" w:rsidR="00FF3B2C" w:rsidRPr="00862706" w:rsidRDefault="00FF3B2C" w:rsidP="00862706">
            <w:pPr>
              <w:jc w:val="center"/>
              <w:rPr>
                <w:rFonts w:ascii="Arial" w:hAnsi="Arial" w:cs="Arial"/>
                <w:color w:val="000000" w:themeColor="text1"/>
              </w:rPr>
            </w:pPr>
          </w:p>
          <w:p w14:paraId="71E22D81" w14:textId="607DB25C" w:rsidR="00FF3B2C" w:rsidRPr="00862706" w:rsidRDefault="00FF3B2C" w:rsidP="00862706">
            <w:pPr>
              <w:jc w:val="center"/>
              <w:rPr>
                <w:rFonts w:ascii="Arial" w:hAnsi="Arial" w:cs="Arial"/>
                <w:color w:val="000000" w:themeColor="text1"/>
              </w:rPr>
            </w:pPr>
            <w:r w:rsidRPr="00862706">
              <w:rPr>
                <w:rFonts w:ascii="Arial" w:hAnsi="Arial" w:cs="Arial"/>
                <w:color w:val="000000" w:themeColor="text1"/>
              </w:rPr>
              <w:t xml:space="preserve">Un proyecto de simbiosis industrial </w:t>
            </w:r>
          </w:p>
        </w:tc>
        <w:tc>
          <w:tcPr>
            <w:tcW w:w="1555" w:type="dxa"/>
            <w:shd w:val="clear" w:color="auto" w:fill="FFFFFF" w:themeFill="background1"/>
          </w:tcPr>
          <w:p w14:paraId="51305221" w14:textId="77777777" w:rsidR="00FF3B2C" w:rsidRPr="00862706" w:rsidRDefault="00FF3B2C" w:rsidP="00862706">
            <w:pPr>
              <w:jc w:val="center"/>
              <w:rPr>
                <w:rFonts w:ascii="Arial" w:hAnsi="Arial" w:cs="Arial"/>
                <w:color w:val="000000" w:themeColor="text1"/>
              </w:rPr>
            </w:pPr>
          </w:p>
          <w:p w14:paraId="61759A37" w14:textId="45CBAC9B" w:rsidR="00FF3B2C" w:rsidRPr="00862706" w:rsidRDefault="00FF3B2C" w:rsidP="00862706">
            <w:pPr>
              <w:jc w:val="center"/>
              <w:rPr>
                <w:rFonts w:ascii="Arial" w:hAnsi="Arial" w:cs="Arial"/>
                <w:color w:val="000000" w:themeColor="text1"/>
              </w:rPr>
            </w:pPr>
            <w:r w:rsidRPr="00862706">
              <w:rPr>
                <w:rFonts w:ascii="Arial" w:hAnsi="Arial" w:cs="Arial"/>
                <w:color w:val="000000" w:themeColor="text1"/>
              </w:rPr>
              <w:t>Informe del modelo demostrativo</w:t>
            </w:r>
          </w:p>
        </w:tc>
      </w:tr>
      <w:tr w:rsidR="00FF3B2C" w:rsidRPr="00862706" w14:paraId="2D91AC41" w14:textId="77777777" w:rsidTr="00E02DC0">
        <w:trPr>
          <w:trHeight w:val="504"/>
        </w:trPr>
        <w:tc>
          <w:tcPr>
            <w:tcW w:w="1905" w:type="dxa"/>
            <w:shd w:val="clear" w:color="auto" w:fill="FFFFFF" w:themeFill="background1"/>
          </w:tcPr>
          <w:p w14:paraId="405C9831" w14:textId="6B33EC35" w:rsidR="00FF3B2C" w:rsidRPr="00862706" w:rsidRDefault="00FF3B2C" w:rsidP="00862706">
            <w:pPr>
              <w:jc w:val="both"/>
              <w:rPr>
                <w:rFonts w:ascii="Arial" w:hAnsi="Arial" w:cs="Arial"/>
                <w:color w:val="000000" w:themeColor="text1"/>
              </w:rPr>
            </w:pPr>
            <w:r w:rsidRPr="00862706">
              <w:rPr>
                <w:rFonts w:ascii="Arial" w:hAnsi="Arial" w:cs="Arial"/>
                <w:b/>
                <w:bCs/>
                <w:color w:val="000000"/>
              </w:rPr>
              <w:t>Objetivo específico 2:</w:t>
            </w:r>
            <w:r w:rsidRPr="00862706">
              <w:rPr>
                <w:rFonts w:ascii="Arial" w:hAnsi="Arial" w:cs="Arial"/>
                <w:color w:val="000000"/>
              </w:rPr>
              <w:t xml:space="preserve"> </w:t>
            </w:r>
            <w:r w:rsidR="00541E5C" w:rsidRPr="00862706">
              <w:rPr>
                <w:rFonts w:ascii="Arial" w:hAnsi="Arial" w:cs="Arial"/>
              </w:rPr>
              <w:t xml:space="preserve">Aprovechar subproductos como fuente de combustión energética, disminuyendo el </w:t>
            </w:r>
            <w:r w:rsidR="00541E5C" w:rsidRPr="00862706">
              <w:rPr>
                <w:rFonts w:ascii="Arial" w:hAnsi="Arial" w:cs="Arial"/>
              </w:rPr>
              <w:lastRenderedPageBreak/>
              <w:t>uso de combustibles fósiles</w:t>
            </w:r>
          </w:p>
        </w:tc>
        <w:tc>
          <w:tcPr>
            <w:tcW w:w="1990" w:type="dxa"/>
            <w:shd w:val="clear" w:color="auto" w:fill="FFFFFF" w:themeFill="background1"/>
          </w:tcPr>
          <w:p w14:paraId="3CE13E4C" w14:textId="77777777" w:rsidR="00FF3B2C" w:rsidRPr="00862706" w:rsidRDefault="00FF3B2C" w:rsidP="00862706">
            <w:pPr>
              <w:jc w:val="center"/>
              <w:rPr>
                <w:rFonts w:ascii="Arial" w:eastAsia="Arial" w:hAnsi="Arial" w:cs="Arial"/>
                <w:color w:val="000000" w:themeColor="text1"/>
              </w:rPr>
            </w:pPr>
            <w:r w:rsidRPr="00862706">
              <w:rPr>
                <w:rFonts w:ascii="Arial" w:eastAsia="Arial" w:hAnsi="Arial" w:cs="Arial"/>
                <w:color w:val="000000" w:themeColor="text1"/>
              </w:rPr>
              <w:lastRenderedPageBreak/>
              <w:t xml:space="preserve">Servicios de asistencia técnica, gestión del conocimiento y seguimiento a implementaciones en Economía Circular y </w:t>
            </w:r>
            <w:r w:rsidRPr="00862706">
              <w:rPr>
                <w:rFonts w:ascii="Arial" w:eastAsia="Arial" w:hAnsi="Arial" w:cs="Arial"/>
                <w:color w:val="000000" w:themeColor="text1"/>
              </w:rPr>
              <w:lastRenderedPageBreak/>
              <w:t>Negocios Verdes en sectores productivos</w:t>
            </w:r>
          </w:p>
          <w:p w14:paraId="3B4762E6" w14:textId="77777777" w:rsidR="00FF3B2C" w:rsidRPr="00862706" w:rsidRDefault="00FF3B2C" w:rsidP="00862706">
            <w:pPr>
              <w:jc w:val="center"/>
              <w:rPr>
                <w:rFonts w:ascii="Arial" w:eastAsia="Arial" w:hAnsi="Arial" w:cs="Arial"/>
                <w:color w:val="000000" w:themeColor="text1"/>
              </w:rPr>
            </w:pPr>
          </w:p>
        </w:tc>
        <w:tc>
          <w:tcPr>
            <w:tcW w:w="1494" w:type="dxa"/>
            <w:shd w:val="clear" w:color="auto" w:fill="FFFFFF" w:themeFill="background1"/>
          </w:tcPr>
          <w:p w14:paraId="3CA9D5E4" w14:textId="73FEF728" w:rsidR="00FF3B2C" w:rsidRPr="00862706" w:rsidRDefault="00E02DC0" w:rsidP="00862706">
            <w:pPr>
              <w:jc w:val="center"/>
              <w:rPr>
                <w:rFonts w:ascii="Arial" w:hAnsi="Arial" w:cs="Arial"/>
                <w:color w:val="000000" w:themeColor="text1"/>
              </w:rPr>
            </w:pPr>
            <w:r w:rsidRPr="00862706">
              <w:rPr>
                <w:rFonts w:ascii="Arial" w:hAnsi="Arial" w:cs="Arial"/>
                <w:color w:val="000000" w:themeColor="text1"/>
              </w:rPr>
              <w:lastRenderedPageBreak/>
              <w:t>Proyectos de valorización de residuos realizados</w:t>
            </w:r>
          </w:p>
        </w:tc>
        <w:tc>
          <w:tcPr>
            <w:tcW w:w="1064" w:type="dxa"/>
            <w:shd w:val="clear" w:color="auto" w:fill="FFFFFF" w:themeFill="background1"/>
          </w:tcPr>
          <w:p w14:paraId="2064CDD5" w14:textId="77777777" w:rsidR="00FF3B2C" w:rsidRPr="00862706" w:rsidRDefault="00FF3B2C" w:rsidP="00862706">
            <w:pPr>
              <w:jc w:val="center"/>
              <w:rPr>
                <w:rFonts w:ascii="Arial" w:hAnsi="Arial" w:cs="Arial"/>
                <w:color w:val="000000" w:themeColor="text1"/>
              </w:rPr>
            </w:pPr>
          </w:p>
          <w:p w14:paraId="5A7F587A" w14:textId="563918E7" w:rsidR="00FF3B2C" w:rsidRPr="00862706" w:rsidRDefault="00FF3B2C" w:rsidP="00862706">
            <w:pPr>
              <w:jc w:val="center"/>
              <w:rPr>
                <w:rFonts w:ascii="Arial" w:hAnsi="Arial" w:cs="Arial"/>
                <w:color w:val="000000" w:themeColor="text1"/>
              </w:rPr>
            </w:pPr>
            <w:r w:rsidRPr="00862706">
              <w:rPr>
                <w:rFonts w:ascii="Arial" w:hAnsi="Arial" w:cs="Arial"/>
                <w:color w:val="000000" w:themeColor="text1"/>
              </w:rPr>
              <w:t>Número</w:t>
            </w:r>
          </w:p>
        </w:tc>
        <w:tc>
          <w:tcPr>
            <w:tcW w:w="1338" w:type="dxa"/>
            <w:shd w:val="clear" w:color="auto" w:fill="FFFFFF" w:themeFill="background1"/>
          </w:tcPr>
          <w:p w14:paraId="677D3C6B" w14:textId="77777777" w:rsidR="00FF3B2C" w:rsidRPr="00862706" w:rsidRDefault="00FF3B2C" w:rsidP="00862706">
            <w:pPr>
              <w:jc w:val="center"/>
              <w:rPr>
                <w:rFonts w:ascii="Arial" w:hAnsi="Arial" w:cs="Arial"/>
                <w:color w:val="000000" w:themeColor="text1"/>
              </w:rPr>
            </w:pPr>
          </w:p>
          <w:p w14:paraId="6272398D" w14:textId="4A83C14B" w:rsidR="00FF3B2C" w:rsidRPr="00862706" w:rsidRDefault="00FF3B2C" w:rsidP="00862706">
            <w:pPr>
              <w:jc w:val="center"/>
              <w:rPr>
                <w:rFonts w:ascii="Arial" w:hAnsi="Arial" w:cs="Arial"/>
                <w:color w:val="000000" w:themeColor="text1"/>
              </w:rPr>
            </w:pPr>
            <w:r w:rsidRPr="00862706">
              <w:rPr>
                <w:rFonts w:ascii="Arial" w:hAnsi="Arial" w:cs="Arial"/>
                <w:color w:val="000000" w:themeColor="text1"/>
              </w:rPr>
              <w:t xml:space="preserve">Un proyecto de simbiosis industrial </w:t>
            </w:r>
          </w:p>
        </w:tc>
        <w:tc>
          <w:tcPr>
            <w:tcW w:w="1555" w:type="dxa"/>
            <w:shd w:val="clear" w:color="auto" w:fill="FFFFFF" w:themeFill="background1"/>
          </w:tcPr>
          <w:p w14:paraId="3B9B2DB8" w14:textId="77777777" w:rsidR="00FF3B2C" w:rsidRPr="00862706" w:rsidRDefault="00FF3B2C" w:rsidP="00862706">
            <w:pPr>
              <w:jc w:val="center"/>
              <w:rPr>
                <w:rFonts w:ascii="Arial" w:hAnsi="Arial" w:cs="Arial"/>
                <w:color w:val="000000" w:themeColor="text1"/>
              </w:rPr>
            </w:pPr>
          </w:p>
          <w:p w14:paraId="5316D261" w14:textId="4B35ACA8" w:rsidR="00FF3B2C" w:rsidRPr="00862706" w:rsidRDefault="00FF3B2C" w:rsidP="00862706">
            <w:pPr>
              <w:jc w:val="center"/>
              <w:rPr>
                <w:rFonts w:ascii="Arial" w:hAnsi="Arial" w:cs="Arial"/>
                <w:color w:val="000000" w:themeColor="text1"/>
              </w:rPr>
            </w:pPr>
            <w:r w:rsidRPr="00862706">
              <w:rPr>
                <w:rFonts w:ascii="Arial" w:hAnsi="Arial" w:cs="Arial"/>
                <w:color w:val="000000" w:themeColor="text1"/>
              </w:rPr>
              <w:t>Informe del modelo demostrativo</w:t>
            </w:r>
          </w:p>
        </w:tc>
      </w:tr>
      <w:tr w:rsidR="00FF3B2C" w:rsidRPr="00862706" w14:paraId="1F790A69" w14:textId="77777777" w:rsidTr="00E02DC0">
        <w:trPr>
          <w:trHeight w:val="504"/>
        </w:trPr>
        <w:tc>
          <w:tcPr>
            <w:tcW w:w="1905" w:type="dxa"/>
            <w:shd w:val="clear" w:color="auto" w:fill="FFFFFF" w:themeFill="background1"/>
          </w:tcPr>
          <w:p w14:paraId="43C36DD7" w14:textId="203E361E" w:rsidR="00E02DC0" w:rsidRPr="00862706" w:rsidRDefault="00FF3B2C" w:rsidP="00862706">
            <w:pPr>
              <w:autoSpaceDE w:val="0"/>
              <w:autoSpaceDN w:val="0"/>
              <w:adjustRightInd w:val="0"/>
              <w:jc w:val="both"/>
              <w:rPr>
                <w:rFonts w:ascii="Arial" w:hAnsi="Arial" w:cs="Arial"/>
              </w:rPr>
            </w:pPr>
            <w:r w:rsidRPr="00862706">
              <w:rPr>
                <w:rFonts w:ascii="Arial" w:hAnsi="Arial" w:cs="Arial"/>
                <w:b/>
                <w:bCs/>
                <w:color w:val="000000"/>
              </w:rPr>
              <w:t>Objetivo específico 3:</w:t>
            </w:r>
            <w:r w:rsidRPr="00862706">
              <w:rPr>
                <w:rFonts w:ascii="Arial" w:hAnsi="Arial" w:cs="Arial"/>
                <w:color w:val="000000"/>
              </w:rPr>
              <w:t xml:space="preserve"> </w:t>
            </w:r>
            <w:r w:rsidR="002B18D0" w:rsidRPr="00862706">
              <w:rPr>
                <w:rFonts w:ascii="Arial" w:hAnsi="Arial" w:cs="Arial"/>
              </w:rPr>
              <w:t>Fortalecer la cadena de valor, mediante la implementación de modelos de negocio, con principios de economía circular</w:t>
            </w:r>
          </w:p>
          <w:p w14:paraId="08B1999F" w14:textId="3B59AFDA" w:rsidR="00E02DC0" w:rsidRPr="00862706" w:rsidRDefault="00E02DC0" w:rsidP="00862706">
            <w:pPr>
              <w:jc w:val="both"/>
              <w:rPr>
                <w:rFonts w:ascii="Arial" w:hAnsi="Arial" w:cs="Arial"/>
                <w:color w:val="000000" w:themeColor="text1"/>
              </w:rPr>
            </w:pPr>
          </w:p>
          <w:p w14:paraId="01911F90" w14:textId="205F14F9" w:rsidR="00FF3B2C" w:rsidRPr="00862706" w:rsidRDefault="00FF3B2C" w:rsidP="00862706">
            <w:pPr>
              <w:jc w:val="both"/>
              <w:textAlignment w:val="baseline"/>
              <w:rPr>
                <w:rFonts w:ascii="Arial" w:hAnsi="Arial" w:cs="Arial"/>
                <w:b/>
                <w:bCs/>
                <w:color w:val="000000"/>
              </w:rPr>
            </w:pPr>
          </w:p>
          <w:p w14:paraId="47072F75" w14:textId="77777777" w:rsidR="00FF3B2C" w:rsidRPr="00862706" w:rsidRDefault="00FF3B2C" w:rsidP="00862706">
            <w:pPr>
              <w:jc w:val="both"/>
              <w:rPr>
                <w:rFonts w:ascii="Arial" w:hAnsi="Arial" w:cs="Arial"/>
                <w:color w:val="000000"/>
              </w:rPr>
            </w:pPr>
          </w:p>
        </w:tc>
        <w:tc>
          <w:tcPr>
            <w:tcW w:w="1990" w:type="dxa"/>
            <w:shd w:val="clear" w:color="auto" w:fill="FFFFFF" w:themeFill="background1"/>
          </w:tcPr>
          <w:p w14:paraId="281FB943" w14:textId="77777777" w:rsidR="00FF3B2C" w:rsidRPr="00862706" w:rsidRDefault="00FF3B2C" w:rsidP="00862706">
            <w:pPr>
              <w:jc w:val="center"/>
              <w:rPr>
                <w:rFonts w:ascii="Arial" w:eastAsia="Arial" w:hAnsi="Arial" w:cs="Arial"/>
                <w:color w:val="000000" w:themeColor="text1"/>
              </w:rPr>
            </w:pPr>
            <w:r w:rsidRPr="00862706">
              <w:rPr>
                <w:rFonts w:ascii="Arial" w:eastAsia="Arial" w:hAnsi="Arial" w:cs="Arial"/>
                <w:color w:val="000000" w:themeColor="text1"/>
              </w:rPr>
              <w:t>Servicios de asistencia técnica, gestión del conocimiento y seguimiento a implementaciones en Economía Circular y Negocios Verdes en sectores productivos</w:t>
            </w:r>
          </w:p>
          <w:p w14:paraId="79B47A5C" w14:textId="77777777" w:rsidR="00FF3B2C" w:rsidRPr="00862706" w:rsidRDefault="00FF3B2C" w:rsidP="00862706">
            <w:pPr>
              <w:jc w:val="center"/>
              <w:rPr>
                <w:rFonts w:ascii="Arial" w:eastAsia="Arial" w:hAnsi="Arial" w:cs="Arial"/>
                <w:color w:val="000000" w:themeColor="text1"/>
              </w:rPr>
            </w:pPr>
          </w:p>
        </w:tc>
        <w:tc>
          <w:tcPr>
            <w:tcW w:w="1494" w:type="dxa"/>
            <w:shd w:val="clear" w:color="auto" w:fill="FFFFFF" w:themeFill="background1"/>
          </w:tcPr>
          <w:p w14:paraId="1BC719FA" w14:textId="175C9EE9" w:rsidR="00FF3B2C" w:rsidRPr="00862706" w:rsidRDefault="00E02DC0" w:rsidP="00862706">
            <w:pPr>
              <w:jc w:val="center"/>
              <w:rPr>
                <w:rFonts w:ascii="Arial" w:hAnsi="Arial" w:cs="Arial"/>
                <w:color w:val="000000" w:themeColor="text1"/>
              </w:rPr>
            </w:pPr>
            <w:r w:rsidRPr="00862706">
              <w:rPr>
                <w:rFonts w:ascii="Arial" w:hAnsi="Arial" w:cs="Arial"/>
                <w:color w:val="000000" w:themeColor="text1"/>
              </w:rPr>
              <w:t>Proyectos de valorización de residuos realizados</w:t>
            </w:r>
          </w:p>
        </w:tc>
        <w:tc>
          <w:tcPr>
            <w:tcW w:w="1064" w:type="dxa"/>
            <w:shd w:val="clear" w:color="auto" w:fill="FFFFFF" w:themeFill="background1"/>
          </w:tcPr>
          <w:p w14:paraId="51D73144" w14:textId="77777777" w:rsidR="00FF3B2C" w:rsidRPr="00862706" w:rsidRDefault="00FF3B2C" w:rsidP="00862706">
            <w:pPr>
              <w:jc w:val="center"/>
              <w:rPr>
                <w:rFonts w:ascii="Arial" w:hAnsi="Arial" w:cs="Arial"/>
                <w:color w:val="000000" w:themeColor="text1"/>
              </w:rPr>
            </w:pPr>
          </w:p>
          <w:p w14:paraId="403C5DB8" w14:textId="4789D2BF" w:rsidR="00FF3B2C" w:rsidRPr="00862706" w:rsidRDefault="00FF3B2C" w:rsidP="00862706">
            <w:pPr>
              <w:jc w:val="center"/>
              <w:rPr>
                <w:rFonts w:ascii="Arial" w:hAnsi="Arial" w:cs="Arial"/>
                <w:color w:val="000000" w:themeColor="text1"/>
              </w:rPr>
            </w:pPr>
            <w:r w:rsidRPr="00862706">
              <w:rPr>
                <w:rFonts w:ascii="Arial" w:hAnsi="Arial" w:cs="Arial"/>
                <w:color w:val="000000" w:themeColor="text1"/>
              </w:rPr>
              <w:t>Número</w:t>
            </w:r>
          </w:p>
        </w:tc>
        <w:tc>
          <w:tcPr>
            <w:tcW w:w="1338" w:type="dxa"/>
            <w:shd w:val="clear" w:color="auto" w:fill="FFFFFF" w:themeFill="background1"/>
          </w:tcPr>
          <w:p w14:paraId="0D66C973" w14:textId="77777777" w:rsidR="00FF3B2C" w:rsidRPr="00862706" w:rsidRDefault="00FF3B2C" w:rsidP="00862706">
            <w:pPr>
              <w:jc w:val="center"/>
              <w:rPr>
                <w:rFonts w:ascii="Arial" w:hAnsi="Arial" w:cs="Arial"/>
                <w:color w:val="000000" w:themeColor="text1"/>
              </w:rPr>
            </w:pPr>
          </w:p>
          <w:p w14:paraId="66E423C6" w14:textId="3B4AEF02" w:rsidR="00FF3B2C" w:rsidRPr="00862706" w:rsidRDefault="00FF3B2C" w:rsidP="00862706">
            <w:pPr>
              <w:jc w:val="center"/>
              <w:rPr>
                <w:rFonts w:ascii="Arial" w:hAnsi="Arial" w:cs="Arial"/>
                <w:color w:val="000000" w:themeColor="text1"/>
              </w:rPr>
            </w:pPr>
            <w:r w:rsidRPr="00862706">
              <w:rPr>
                <w:rFonts w:ascii="Arial" w:hAnsi="Arial" w:cs="Arial"/>
                <w:color w:val="000000" w:themeColor="text1"/>
              </w:rPr>
              <w:t xml:space="preserve">Un proyecto de simbiosis industrial </w:t>
            </w:r>
          </w:p>
        </w:tc>
        <w:tc>
          <w:tcPr>
            <w:tcW w:w="1555" w:type="dxa"/>
            <w:shd w:val="clear" w:color="auto" w:fill="FFFFFF" w:themeFill="background1"/>
          </w:tcPr>
          <w:p w14:paraId="44BFFC57" w14:textId="7399FD92" w:rsidR="00FF3B2C" w:rsidRPr="00862706" w:rsidRDefault="00E02DC0" w:rsidP="00862706">
            <w:pPr>
              <w:jc w:val="center"/>
              <w:rPr>
                <w:rFonts w:ascii="Arial" w:hAnsi="Arial" w:cs="Arial"/>
                <w:color w:val="000000" w:themeColor="text1"/>
              </w:rPr>
            </w:pPr>
            <w:r w:rsidRPr="00862706">
              <w:rPr>
                <w:rFonts w:ascii="Arial" w:hAnsi="Arial" w:cs="Arial"/>
                <w:color w:val="000000" w:themeColor="text1"/>
              </w:rPr>
              <w:t>Informe del modelo demostrativo</w:t>
            </w:r>
          </w:p>
          <w:p w14:paraId="593D4B27" w14:textId="14405C91" w:rsidR="00FF3B2C" w:rsidRPr="00862706" w:rsidRDefault="00FF3B2C" w:rsidP="00862706">
            <w:pPr>
              <w:jc w:val="center"/>
              <w:rPr>
                <w:rFonts w:ascii="Arial" w:hAnsi="Arial" w:cs="Arial"/>
                <w:color w:val="000000" w:themeColor="text1"/>
              </w:rPr>
            </w:pPr>
            <w:r w:rsidRPr="00862706">
              <w:rPr>
                <w:rFonts w:ascii="Arial" w:hAnsi="Arial" w:cs="Arial"/>
                <w:color w:val="000000" w:themeColor="text1"/>
              </w:rPr>
              <w:t>Informe del modelo demostrativo</w:t>
            </w:r>
          </w:p>
        </w:tc>
      </w:tr>
    </w:tbl>
    <w:p w14:paraId="5F5CA450" w14:textId="0E7D510C" w:rsidR="00A15BFA" w:rsidRPr="00862706" w:rsidRDefault="00A15BFA" w:rsidP="00862706">
      <w:pPr>
        <w:spacing w:after="0" w:line="240" w:lineRule="auto"/>
        <w:jc w:val="both"/>
        <w:rPr>
          <w:rFonts w:ascii="Arial" w:hAnsi="Arial" w:cs="Arial"/>
          <w:color w:val="000000" w:themeColor="text1"/>
        </w:rPr>
      </w:pPr>
    </w:p>
    <w:p w14:paraId="789AFBAB" w14:textId="50563C3F" w:rsidR="00225E56" w:rsidRPr="00862706" w:rsidRDefault="00225E56" w:rsidP="00862706">
      <w:pPr>
        <w:spacing w:after="0" w:line="240" w:lineRule="auto"/>
        <w:jc w:val="both"/>
        <w:rPr>
          <w:rFonts w:ascii="Arial" w:hAnsi="Arial" w:cs="Arial"/>
          <w:color w:val="000000" w:themeColor="text1"/>
        </w:rPr>
      </w:pPr>
      <w:r w:rsidRPr="00862706">
        <w:rPr>
          <w:rFonts w:ascii="Arial" w:hAnsi="Arial" w:cs="Arial"/>
          <w:color w:val="000000" w:themeColor="text1"/>
        </w:rPr>
        <w:t>Nota* Los indicadores deben incluir uno por objetivo</w:t>
      </w:r>
      <w:r w:rsidR="007B223F" w:rsidRPr="00862706">
        <w:rPr>
          <w:rFonts w:ascii="Arial" w:hAnsi="Arial" w:cs="Arial"/>
          <w:color w:val="000000" w:themeColor="text1"/>
        </w:rPr>
        <w:t xml:space="preserve"> </w:t>
      </w:r>
      <w:r w:rsidR="009D783E" w:rsidRPr="00862706">
        <w:rPr>
          <w:rFonts w:ascii="Arial" w:hAnsi="Arial" w:cs="Arial"/>
          <w:color w:val="000000" w:themeColor="text1"/>
        </w:rPr>
        <w:t xml:space="preserve">guardando relación con el indicador de la </w:t>
      </w:r>
      <w:r w:rsidR="007B223F" w:rsidRPr="00862706">
        <w:rPr>
          <w:rFonts w:ascii="Arial" w:hAnsi="Arial" w:cs="Arial"/>
          <w:color w:val="000000" w:themeColor="text1"/>
        </w:rPr>
        <w:t xml:space="preserve">actividad </w:t>
      </w:r>
      <w:r w:rsidR="009D783E" w:rsidRPr="00862706">
        <w:rPr>
          <w:rFonts w:ascii="Arial" w:hAnsi="Arial" w:cs="Arial"/>
          <w:color w:val="000000" w:themeColor="text1"/>
        </w:rPr>
        <w:t>PAC, así mismo,</w:t>
      </w:r>
      <w:r w:rsidRPr="00862706">
        <w:rPr>
          <w:rFonts w:ascii="Arial" w:hAnsi="Arial" w:cs="Arial"/>
          <w:color w:val="000000" w:themeColor="text1"/>
        </w:rPr>
        <w:t xml:space="preserve"> tener en cuenta los bienes y servicios a recibir para relacionarlos </w:t>
      </w:r>
      <w:r w:rsidR="009D783E" w:rsidRPr="00862706">
        <w:rPr>
          <w:rFonts w:ascii="Arial" w:hAnsi="Arial" w:cs="Arial"/>
          <w:color w:val="000000" w:themeColor="text1"/>
        </w:rPr>
        <w:t>de acuerdo con el</w:t>
      </w:r>
      <w:r w:rsidRPr="00862706">
        <w:rPr>
          <w:rFonts w:ascii="Arial" w:hAnsi="Arial" w:cs="Arial"/>
          <w:color w:val="000000" w:themeColor="text1"/>
        </w:rPr>
        <w:t xml:space="preserve"> </w:t>
      </w:r>
      <w:r w:rsidR="00643A19" w:rsidRPr="00862706">
        <w:rPr>
          <w:rFonts w:ascii="Arial" w:hAnsi="Arial" w:cs="Arial"/>
          <w:color w:val="000000" w:themeColor="text1"/>
        </w:rPr>
        <w:t>Catálogo</w:t>
      </w:r>
      <w:r w:rsidR="007B223F" w:rsidRPr="00862706">
        <w:rPr>
          <w:rFonts w:ascii="Arial" w:hAnsi="Arial" w:cs="Arial"/>
          <w:color w:val="000000" w:themeColor="text1"/>
        </w:rPr>
        <w:t xml:space="preserve"> de Productos</w:t>
      </w:r>
      <w:r w:rsidRPr="00862706">
        <w:rPr>
          <w:rFonts w:ascii="Arial" w:hAnsi="Arial" w:cs="Arial"/>
          <w:color w:val="000000" w:themeColor="text1"/>
        </w:rPr>
        <w:t xml:space="preserve"> del </w:t>
      </w:r>
      <w:r w:rsidR="007B223F" w:rsidRPr="00862706">
        <w:rPr>
          <w:rFonts w:ascii="Arial" w:hAnsi="Arial" w:cs="Arial"/>
          <w:color w:val="000000" w:themeColor="text1"/>
        </w:rPr>
        <w:t>DNP</w:t>
      </w:r>
      <w:r w:rsidRPr="00862706">
        <w:rPr>
          <w:rFonts w:ascii="Arial" w:hAnsi="Arial" w:cs="Arial"/>
          <w:color w:val="000000" w:themeColor="text1"/>
        </w:rPr>
        <w:t>.</w:t>
      </w:r>
    </w:p>
    <w:p w14:paraId="65E8703C" w14:textId="2C43570F" w:rsidR="291CF916" w:rsidRPr="00862706" w:rsidRDefault="291CF916" w:rsidP="00862706">
      <w:pPr>
        <w:spacing w:after="0" w:line="240" w:lineRule="auto"/>
        <w:jc w:val="both"/>
        <w:rPr>
          <w:rFonts w:ascii="Arial" w:hAnsi="Arial" w:cs="Arial"/>
          <w:color w:val="000000" w:themeColor="text1"/>
        </w:rPr>
      </w:pPr>
    </w:p>
    <w:p w14:paraId="38677235" w14:textId="77777777" w:rsidR="0023592E" w:rsidRPr="00862706" w:rsidRDefault="0023592E" w:rsidP="00862706">
      <w:pPr>
        <w:pStyle w:val="Ttulo1"/>
        <w:numPr>
          <w:ilvl w:val="0"/>
          <w:numId w:val="1"/>
        </w:numPr>
        <w:spacing w:before="0" w:line="240" w:lineRule="auto"/>
        <w:ind w:left="0" w:firstLine="0"/>
        <w:rPr>
          <w:rFonts w:ascii="Arial" w:hAnsi="Arial" w:cs="Arial"/>
          <w:b/>
          <w:bCs/>
          <w:color w:val="000000" w:themeColor="text1"/>
          <w:sz w:val="22"/>
          <w:szCs w:val="22"/>
        </w:rPr>
      </w:pPr>
      <w:bookmarkStart w:id="55" w:name="_Toc60086942"/>
      <w:bookmarkStart w:id="56" w:name="_Toc60087044"/>
      <w:bookmarkStart w:id="57" w:name="_Toc60087219"/>
      <w:r w:rsidRPr="00862706">
        <w:rPr>
          <w:rFonts w:ascii="Arial" w:hAnsi="Arial" w:cs="Arial"/>
          <w:b/>
          <w:bCs/>
          <w:color w:val="000000" w:themeColor="text1"/>
          <w:sz w:val="22"/>
          <w:szCs w:val="22"/>
        </w:rPr>
        <w:t>ALTERNATIVAS PARA INTERVENIR EL PROBLEMA</w:t>
      </w:r>
      <w:bookmarkEnd w:id="55"/>
      <w:bookmarkEnd w:id="56"/>
      <w:bookmarkEnd w:id="57"/>
      <w:r w:rsidRPr="00862706">
        <w:rPr>
          <w:rFonts w:ascii="Arial" w:hAnsi="Arial" w:cs="Arial"/>
          <w:b/>
          <w:bCs/>
          <w:color w:val="000000" w:themeColor="text1"/>
          <w:sz w:val="22"/>
          <w:szCs w:val="22"/>
        </w:rPr>
        <w:t xml:space="preserve">  </w:t>
      </w:r>
    </w:p>
    <w:p w14:paraId="32ADC971" w14:textId="77777777" w:rsidR="00B83C18" w:rsidRPr="00862706" w:rsidRDefault="00B83C18" w:rsidP="00862706">
      <w:pPr>
        <w:pStyle w:val="Prrafodelista"/>
        <w:spacing w:after="0" w:line="240" w:lineRule="auto"/>
        <w:ind w:left="0"/>
        <w:jc w:val="both"/>
        <w:rPr>
          <w:rFonts w:ascii="Arial" w:hAnsi="Arial" w:cs="Arial"/>
          <w:b/>
          <w:bCs/>
        </w:rPr>
      </w:pPr>
    </w:p>
    <w:p w14:paraId="56013A9D" w14:textId="105E6DF5" w:rsidR="00305E31" w:rsidRPr="00862706" w:rsidRDefault="00E02DC0" w:rsidP="00862706">
      <w:pPr>
        <w:spacing w:after="0" w:line="240" w:lineRule="auto"/>
        <w:jc w:val="both"/>
        <w:rPr>
          <w:rFonts w:ascii="Arial" w:eastAsia="Times New Roman" w:hAnsi="Arial" w:cs="Arial"/>
          <w:lang w:eastAsia="es-CO"/>
        </w:rPr>
      </w:pPr>
      <w:bookmarkStart w:id="58" w:name="_Hlk186104124"/>
      <w:r w:rsidRPr="00862706">
        <w:rPr>
          <w:rFonts w:ascii="Arial" w:eastAsia="Times New Roman" w:hAnsi="Arial" w:cs="Arial"/>
          <w:b/>
          <w:bCs/>
          <w:lang w:eastAsia="es-CO"/>
        </w:rPr>
        <w:t>Alternativa 1:</w:t>
      </w:r>
      <w:r w:rsidRPr="00862706">
        <w:rPr>
          <w:rFonts w:ascii="Arial" w:eastAsia="Times New Roman" w:hAnsi="Arial" w:cs="Arial"/>
          <w:lang w:eastAsia="es-CO"/>
        </w:rPr>
        <w:t xml:space="preserve"> </w:t>
      </w:r>
      <w:r w:rsidR="004668C7" w:rsidRPr="00862706">
        <w:rPr>
          <w:rFonts w:ascii="Arial" w:eastAsia="Times New Roman" w:hAnsi="Arial" w:cs="Arial"/>
          <w:lang w:eastAsia="es-CO"/>
        </w:rPr>
        <w:t xml:space="preserve">Desarrollo de procesos de </w:t>
      </w:r>
      <w:r w:rsidRPr="00862706">
        <w:rPr>
          <w:rFonts w:ascii="Arial" w:eastAsia="Times New Roman" w:hAnsi="Arial" w:cs="Arial"/>
          <w:lang w:eastAsia="es-CO"/>
        </w:rPr>
        <w:t>simbiosis industrial</w:t>
      </w:r>
      <w:r w:rsidR="004668C7" w:rsidRPr="00862706">
        <w:rPr>
          <w:rFonts w:ascii="Arial" w:eastAsia="Times New Roman" w:hAnsi="Arial" w:cs="Arial"/>
          <w:lang w:eastAsia="es-CO"/>
        </w:rPr>
        <w:t>, el cual</w:t>
      </w:r>
      <w:r w:rsidRPr="00862706">
        <w:rPr>
          <w:rFonts w:ascii="Arial" w:eastAsia="Times New Roman" w:hAnsi="Arial" w:cs="Arial"/>
          <w:lang w:eastAsia="es-CO"/>
        </w:rPr>
        <w:t xml:space="preserve"> es un modelo de gestión ambiental que apunta al cierre de ciclos de materiales a partir del desarrollo de proyectos colaborativos entre dos o más empresas, donde los residuos de una empresa se aprovechan como materia prima de otra</w:t>
      </w:r>
      <w:r w:rsidR="00AE01BB" w:rsidRPr="00862706">
        <w:rPr>
          <w:rFonts w:ascii="Arial" w:eastAsia="Times New Roman" w:hAnsi="Arial" w:cs="Arial"/>
          <w:lang w:eastAsia="es-CO"/>
        </w:rPr>
        <w:t>. CAR (s.f.) Simbiosis Industrial</w:t>
      </w:r>
      <w:r w:rsidR="005B6AF4" w:rsidRPr="00862706">
        <w:rPr>
          <w:rFonts w:ascii="Arial" w:eastAsia="Times New Roman" w:hAnsi="Arial" w:cs="Arial"/>
          <w:lang w:eastAsia="es-CO"/>
        </w:rPr>
        <w:t>.</w:t>
      </w:r>
    </w:p>
    <w:p w14:paraId="3C6479C3" w14:textId="77777777" w:rsidR="00AE01BB" w:rsidRPr="00862706" w:rsidRDefault="00AE01BB" w:rsidP="00862706">
      <w:pPr>
        <w:spacing w:after="0" w:line="240" w:lineRule="auto"/>
        <w:jc w:val="both"/>
        <w:rPr>
          <w:rFonts w:ascii="Arial" w:eastAsia="Times New Roman" w:hAnsi="Arial" w:cs="Arial"/>
          <w:lang w:eastAsia="es-CO"/>
        </w:rPr>
      </w:pPr>
    </w:p>
    <w:p w14:paraId="0566BD48" w14:textId="0CE63198" w:rsidR="00E02DC0" w:rsidRPr="00862706" w:rsidRDefault="00E02DC0" w:rsidP="00862706">
      <w:pPr>
        <w:spacing w:after="0" w:line="240" w:lineRule="auto"/>
        <w:jc w:val="both"/>
        <w:rPr>
          <w:rFonts w:ascii="Arial" w:hAnsi="Arial" w:cs="Arial"/>
        </w:rPr>
      </w:pPr>
      <w:r w:rsidRPr="00862706">
        <w:rPr>
          <w:rFonts w:ascii="Arial" w:hAnsi="Arial" w:cs="Arial"/>
          <w:b/>
          <w:bCs/>
        </w:rPr>
        <w:t xml:space="preserve">Alternativa 2: </w:t>
      </w:r>
      <w:r w:rsidR="00305E31" w:rsidRPr="00862706">
        <w:rPr>
          <w:rFonts w:ascii="Arial" w:hAnsi="Arial" w:cs="Arial"/>
        </w:rPr>
        <w:t xml:space="preserve">Pirólisis de biosólidos en horno rotatorio, </w:t>
      </w:r>
      <w:r w:rsidR="004668C7" w:rsidRPr="00862706">
        <w:rPr>
          <w:rFonts w:ascii="Arial" w:hAnsi="Arial" w:cs="Arial"/>
        </w:rPr>
        <w:t xml:space="preserve">el cual </w:t>
      </w:r>
      <w:r w:rsidR="00305E31" w:rsidRPr="00862706">
        <w:rPr>
          <w:rFonts w:ascii="Arial" w:hAnsi="Arial" w:cs="Arial"/>
        </w:rPr>
        <w:t xml:space="preserve">se centra en la evaluación del tratamiento térmico de biosólidos por pirólisis en un horno rotatorio de operación continua y calentamiento indirecto. </w:t>
      </w:r>
    </w:p>
    <w:p w14:paraId="0AAA440A" w14:textId="38DD18DE" w:rsidR="00D43A4D" w:rsidRPr="00862706" w:rsidRDefault="00D43A4D" w:rsidP="00862706">
      <w:pPr>
        <w:spacing w:after="0" w:line="240" w:lineRule="auto"/>
        <w:jc w:val="both"/>
        <w:rPr>
          <w:rFonts w:ascii="Arial" w:hAnsi="Arial" w:cs="Arial"/>
          <w:color w:val="000000" w:themeColor="text1"/>
        </w:rPr>
      </w:pPr>
      <w:r w:rsidRPr="00862706">
        <w:rPr>
          <w:rFonts w:ascii="Arial" w:hAnsi="Arial" w:cs="Arial"/>
          <w:color w:val="000000" w:themeColor="text1"/>
        </w:rPr>
        <w:t>De acuerdo con lo anterior, la alternativa 1 “Simbiosis industrial” es la más viable debido a que en comparación con la aplicación del proceso que incluye el desarrollado en “Pirólisis de biosólidos en horno rotatorio”, la alternativa 1 no requiere estudios y análisis de laboratorio que impliquen un gran impulso económico debido a la caracterización de la materia prima.</w:t>
      </w:r>
    </w:p>
    <w:bookmarkEnd w:id="58"/>
    <w:p w14:paraId="4C17341F" w14:textId="77777777" w:rsidR="00717711" w:rsidRPr="00862706" w:rsidRDefault="00717711" w:rsidP="00862706">
      <w:pPr>
        <w:spacing w:after="0" w:line="240" w:lineRule="auto"/>
        <w:jc w:val="both"/>
        <w:rPr>
          <w:rFonts w:ascii="Arial" w:hAnsi="Arial" w:cs="Arial"/>
          <w:color w:val="000000" w:themeColor="text1"/>
        </w:rPr>
      </w:pPr>
    </w:p>
    <w:p w14:paraId="79AC822E" w14:textId="77777777" w:rsidR="000A071C" w:rsidRPr="00862706" w:rsidRDefault="000A071C" w:rsidP="00862706">
      <w:pPr>
        <w:pStyle w:val="Ttulo1"/>
        <w:numPr>
          <w:ilvl w:val="0"/>
          <w:numId w:val="1"/>
        </w:numPr>
        <w:spacing w:before="0" w:line="240" w:lineRule="auto"/>
        <w:ind w:left="0" w:firstLine="0"/>
        <w:rPr>
          <w:rFonts w:ascii="Arial" w:hAnsi="Arial" w:cs="Arial"/>
          <w:b/>
          <w:bCs/>
          <w:color w:val="000000" w:themeColor="text1"/>
          <w:sz w:val="22"/>
          <w:szCs w:val="22"/>
        </w:rPr>
      </w:pPr>
      <w:r w:rsidRPr="00862706">
        <w:rPr>
          <w:rFonts w:ascii="Arial" w:hAnsi="Arial" w:cs="Arial"/>
          <w:b/>
          <w:bCs/>
          <w:color w:val="000000" w:themeColor="text1"/>
          <w:sz w:val="22"/>
          <w:szCs w:val="22"/>
        </w:rPr>
        <w:t>DESCRIPCIÓN DE LA ALTERNATIVA</w:t>
      </w:r>
    </w:p>
    <w:p w14:paraId="6A0B1C23" w14:textId="26C6608B" w:rsidR="000A071C" w:rsidRPr="00862706" w:rsidRDefault="000A071C" w:rsidP="00862706">
      <w:pPr>
        <w:spacing w:after="0" w:line="240" w:lineRule="auto"/>
        <w:jc w:val="both"/>
        <w:rPr>
          <w:rFonts w:ascii="Arial" w:hAnsi="Arial" w:cs="Arial"/>
          <w:color w:val="000000" w:themeColor="text1"/>
        </w:rPr>
      </w:pPr>
    </w:p>
    <w:p w14:paraId="77C664B8" w14:textId="3132C379" w:rsidR="00A16D52" w:rsidRPr="00862706" w:rsidRDefault="00A16D52" w:rsidP="00862706">
      <w:pPr>
        <w:spacing w:after="0" w:line="240" w:lineRule="auto"/>
        <w:jc w:val="both"/>
        <w:rPr>
          <w:rFonts w:ascii="Arial" w:hAnsi="Arial" w:cs="Arial"/>
        </w:rPr>
      </w:pPr>
      <w:r w:rsidRPr="00862706">
        <w:rPr>
          <w:rFonts w:ascii="Arial" w:hAnsi="Arial" w:cs="Arial"/>
        </w:rPr>
        <w:t>A continuación, se hace la descripción de la alternativa</w:t>
      </w:r>
      <w:r w:rsidR="002B3EE4" w:rsidRPr="00862706">
        <w:rPr>
          <w:rFonts w:ascii="Arial" w:hAnsi="Arial" w:cs="Arial"/>
        </w:rPr>
        <w:t xml:space="preserve"> </w:t>
      </w:r>
      <w:r w:rsidRPr="00862706">
        <w:rPr>
          <w:rFonts w:ascii="Arial" w:hAnsi="Arial" w:cs="Arial"/>
        </w:rPr>
        <w:t>seleccionada</w:t>
      </w:r>
      <w:r w:rsidR="002B3EE4" w:rsidRPr="00862706">
        <w:rPr>
          <w:rFonts w:ascii="Arial" w:hAnsi="Arial" w:cs="Arial"/>
        </w:rPr>
        <w:t xml:space="preserve"> para intervenir</w:t>
      </w:r>
      <w:r w:rsidRPr="00862706">
        <w:rPr>
          <w:rFonts w:ascii="Arial" w:hAnsi="Arial" w:cs="Arial"/>
        </w:rPr>
        <w:t xml:space="preserve"> en el marco del proyecto de Entornos Sostenibles para la promoción de los Negocios Verdes y la Economía Circular, conforme a lo establecido en el PAC 2024 – 2027. </w:t>
      </w:r>
    </w:p>
    <w:p w14:paraId="4234718C" w14:textId="76D2882D" w:rsidR="000B50A9" w:rsidRPr="00862706" w:rsidRDefault="00A16D52" w:rsidP="00862706">
      <w:pPr>
        <w:spacing w:after="0" w:line="240" w:lineRule="auto"/>
        <w:jc w:val="both"/>
        <w:rPr>
          <w:rFonts w:ascii="Arial" w:hAnsi="Arial" w:cs="Arial"/>
        </w:rPr>
      </w:pPr>
      <w:r w:rsidRPr="00862706">
        <w:rPr>
          <w:rFonts w:ascii="Arial" w:hAnsi="Arial" w:cs="Arial"/>
        </w:rPr>
        <w:lastRenderedPageBreak/>
        <w:t xml:space="preserve">La alternativa se divide en </w:t>
      </w:r>
      <w:r w:rsidR="0063163C" w:rsidRPr="00862706">
        <w:rPr>
          <w:rFonts w:ascii="Arial" w:hAnsi="Arial" w:cs="Arial"/>
        </w:rPr>
        <w:t>tres (3</w:t>
      </w:r>
      <w:r w:rsidRPr="00862706">
        <w:rPr>
          <w:rFonts w:ascii="Arial" w:hAnsi="Arial" w:cs="Arial"/>
        </w:rPr>
        <w:t>) actividades</w:t>
      </w:r>
      <w:r w:rsidR="002B3EE4" w:rsidRPr="00862706">
        <w:rPr>
          <w:rFonts w:ascii="Arial" w:hAnsi="Arial" w:cs="Arial"/>
        </w:rPr>
        <w:t>, asociadas a</w:t>
      </w:r>
      <w:r w:rsidR="000B50A9" w:rsidRPr="00862706">
        <w:rPr>
          <w:rFonts w:ascii="Arial" w:hAnsi="Arial" w:cs="Arial"/>
        </w:rPr>
        <w:t>l desarrollo de alianzas estratégicas</w:t>
      </w:r>
      <w:bookmarkStart w:id="59" w:name="_Toc60086943"/>
      <w:bookmarkStart w:id="60" w:name="_Toc60087045"/>
      <w:bookmarkStart w:id="61" w:name="_Toc60087220"/>
      <w:r w:rsidR="00A924F8" w:rsidRPr="00862706">
        <w:rPr>
          <w:rFonts w:ascii="Arial" w:hAnsi="Arial" w:cs="Arial"/>
        </w:rPr>
        <w:t>:</w:t>
      </w:r>
    </w:p>
    <w:p w14:paraId="7DA932E0" w14:textId="0E207E5B" w:rsidR="006761BA" w:rsidRPr="00862706" w:rsidRDefault="006761BA" w:rsidP="00862706">
      <w:pPr>
        <w:spacing w:after="0" w:line="240" w:lineRule="auto"/>
        <w:jc w:val="both"/>
        <w:rPr>
          <w:rFonts w:ascii="Arial" w:hAnsi="Arial" w:cs="Arial"/>
          <w:b/>
          <w:bCs/>
        </w:rPr>
      </w:pPr>
    </w:p>
    <w:p w14:paraId="28F78850" w14:textId="6D644630" w:rsidR="00A8263F" w:rsidRPr="00862706" w:rsidRDefault="00A8263F" w:rsidP="00862706">
      <w:pPr>
        <w:pStyle w:val="Prrafodelista"/>
        <w:numPr>
          <w:ilvl w:val="0"/>
          <w:numId w:val="16"/>
        </w:numPr>
        <w:spacing w:after="0" w:line="240" w:lineRule="auto"/>
        <w:ind w:left="0" w:firstLine="0"/>
        <w:jc w:val="both"/>
        <w:rPr>
          <w:rFonts w:ascii="Arial" w:hAnsi="Arial" w:cs="Arial"/>
          <w:b/>
          <w:bCs/>
        </w:rPr>
      </w:pPr>
      <w:r w:rsidRPr="00862706">
        <w:rPr>
          <w:rFonts w:ascii="Arial" w:hAnsi="Arial" w:cs="Arial"/>
          <w:b/>
          <w:bCs/>
        </w:rPr>
        <w:t xml:space="preserve">Identificación </w:t>
      </w:r>
      <w:r w:rsidR="0063163C" w:rsidRPr="00862706">
        <w:rPr>
          <w:rFonts w:ascii="Arial" w:hAnsi="Arial" w:cs="Arial"/>
          <w:b/>
          <w:bCs/>
        </w:rPr>
        <w:t xml:space="preserve">de iniciativas de proyectos de economía circular </w:t>
      </w:r>
    </w:p>
    <w:p w14:paraId="08A1711E" w14:textId="1D421BF9" w:rsidR="00A924F8" w:rsidRPr="00862706" w:rsidRDefault="00A924F8" w:rsidP="00862706">
      <w:pPr>
        <w:spacing w:after="0" w:line="240" w:lineRule="auto"/>
        <w:jc w:val="both"/>
        <w:rPr>
          <w:rFonts w:ascii="Arial" w:hAnsi="Arial" w:cs="Arial"/>
        </w:rPr>
      </w:pPr>
    </w:p>
    <w:p w14:paraId="55AF4078" w14:textId="11593F6C" w:rsidR="00A924F8" w:rsidRPr="00862706" w:rsidRDefault="00A924F8" w:rsidP="00862706">
      <w:pPr>
        <w:spacing w:after="0" w:line="240" w:lineRule="auto"/>
        <w:jc w:val="both"/>
        <w:rPr>
          <w:rFonts w:ascii="Arial" w:hAnsi="Arial" w:cs="Arial"/>
        </w:rPr>
      </w:pPr>
      <w:r w:rsidRPr="00862706">
        <w:rPr>
          <w:rFonts w:ascii="Arial" w:hAnsi="Arial" w:cs="Arial"/>
        </w:rPr>
        <w:t xml:space="preserve">La primera actividad consiste en identificar posibles </w:t>
      </w:r>
      <w:r w:rsidR="0063163C" w:rsidRPr="00862706">
        <w:rPr>
          <w:rFonts w:ascii="Arial" w:hAnsi="Arial" w:cs="Arial"/>
        </w:rPr>
        <w:t>proyectos de economía</w:t>
      </w:r>
      <w:r w:rsidRPr="00862706">
        <w:rPr>
          <w:rFonts w:ascii="Arial" w:hAnsi="Arial" w:cs="Arial"/>
        </w:rPr>
        <w:t>, en el marco de los entornos priorizados, con el objeto de validar las oportunidades de intervención, para lo cual se toman los resultados de la matriz de priorización de entornos</w:t>
      </w:r>
      <w:r w:rsidR="002E71B0" w:rsidRPr="00862706">
        <w:rPr>
          <w:rFonts w:ascii="Arial" w:hAnsi="Arial" w:cs="Arial"/>
        </w:rPr>
        <w:t xml:space="preserve"> desarrollados por la CAR</w:t>
      </w:r>
      <w:r w:rsidRPr="00862706">
        <w:rPr>
          <w:rFonts w:ascii="Arial" w:hAnsi="Arial" w:cs="Arial"/>
        </w:rPr>
        <w:t xml:space="preserve">, donde se identificaron temas asociados a la extracción de materias primas, uso de agua y energía. Este análisis constituye la base para identificar actores de interés, logrando la selección de 10 entornos para el año 2024, entre estos </w:t>
      </w:r>
      <w:r w:rsidR="0063163C" w:rsidRPr="00862706">
        <w:rPr>
          <w:rFonts w:ascii="Arial" w:hAnsi="Arial" w:cs="Arial"/>
        </w:rPr>
        <w:t>el municipio de Soacha</w:t>
      </w:r>
    </w:p>
    <w:p w14:paraId="79FFC736" w14:textId="63EC4A0D" w:rsidR="0063163C" w:rsidRPr="00862706" w:rsidRDefault="0063163C" w:rsidP="00862706">
      <w:pPr>
        <w:spacing w:after="0" w:line="240" w:lineRule="auto"/>
        <w:jc w:val="both"/>
        <w:rPr>
          <w:rFonts w:ascii="Arial" w:hAnsi="Arial" w:cs="Arial"/>
        </w:rPr>
      </w:pPr>
      <w:r w:rsidRPr="00862706">
        <w:rPr>
          <w:rFonts w:ascii="Arial" w:hAnsi="Arial" w:cs="Arial"/>
        </w:rPr>
        <w:t>Se realiza la Contextualización Proyecto 13 Entornos sostenibles para la promoción de los negocios verdes y la economía circular, objetivo, actividades, metas, modelo de gobernanza agendas ambientales, acciones adelantadas en el marco de las agendas, entornos sostenibles priorizados</w:t>
      </w:r>
    </w:p>
    <w:p w14:paraId="5EC2E59D" w14:textId="0CD17E2A" w:rsidR="0063163C" w:rsidRDefault="0063163C" w:rsidP="00862706">
      <w:pPr>
        <w:spacing w:after="0" w:line="240" w:lineRule="auto"/>
        <w:jc w:val="both"/>
        <w:rPr>
          <w:rFonts w:ascii="Arial" w:hAnsi="Arial" w:cs="Arial"/>
        </w:rPr>
      </w:pPr>
      <w:r w:rsidRPr="00862706">
        <w:rPr>
          <w:rFonts w:ascii="Arial" w:hAnsi="Arial" w:cs="Arial"/>
        </w:rPr>
        <w:t xml:space="preserve">Realizando la identificación conjunta de posibles proyectos de economía circular Compromisos y responsables, así mismo se hace la contextualización de las empresas participantes del proceso. </w:t>
      </w:r>
    </w:p>
    <w:p w14:paraId="5BE1C1BC" w14:textId="77777777" w:rsidR="00A77B69" w:rsidRPr="00862706" w:rsidRDefault="00A77B69" w:rsidP="00862706">
      <w:pPr>
        <w:spacing w:after="0" w:line="240" w:lineRule="auto"/>
        <w:jc w:val="both"/>
        <w:rPr>
          <w:rFonts w:ascii="Arial" w:hAnsi="Arial" w:cs="Arial"/>
          <w:b/>
          <w:bCs/>
        </w:rPr>
      </w:pPr>
    </w:p>
    <w:p w14:paraId="3F9AAE7C" w14:textId="2DCE06C4" w:rsidR="0063163C" w:rsidRPr="00862706" w:rsidRDefault="0063163C" w:rsidP="00862706">
      <w:pPr>
        <w:pStyle w:val="Prrafodelista"/>
        <w:numPr>
          <w:ilvl w:val="0"/>
          <w:numId w:val="16"/>
        </w:numPr>
        <w:spacing w:after="0" w:line="240" w:lineRule="auto"/>
        <w:ind w:left="0" w:firstLine="0"/>
        <w:jc w:val="both"/>
        <w:rPr>
          <w:rFonts w:ascii="Arial" w:hAnsi="Arial" w:cs="Arial"/>
          <w:b/>
          <w:bCs/>
        </w:rPr>
      </w:pPr>
      <w:r w:rsidRPr="00862706">
        <w:rPr>
          <w:rFonts w:ascii="Arial" w:hAnsi="Arial" w:cs="Arial"/>
          <w:b/>
          <w:bCs/>
        </w:rPr>
        <w:t xml:space="preserve">Articulación y visita a las empresas proyecto de economía circular </w:t>
      </w:r>
    </w:p>
    <w:p w14:paraId="5B959EC7" w14:textId="48008EB2" w:rsidR="0063163C" w:rsidRPr="00862706" w:rsidRDefault="0063163C" w:rsidP="00862706">
      <w:pPr>
        <w:spacing w:after="0" w:line="240" w:lineRule="auto"/>
        <w:jc w:val="both"/>
        <w:rPr>
          <w:rFonts w:ascii="Arial" w:hAnsi="Arial" w:cs="Arial"/>
        </w:rPr>
      </w:pPr>
    </w:p>
    <w:p w14:paraId="14ACE4D6" w14:textId="77777777" w:rsidR="0063163C" w:rsidRPr="00862706" w:rsidRDefault="0063163C" w:rsidP="00862706">
      <w:pPr>
        <w:spacing w:after="0" w:line="240" w:lineRule="auto"/>
        <w:jc w:val="both"/>
        <w:rPr>
          <w:rFonts w:ascii="Arial" w:hAnsi="Arial" w:cs="Arial"/>
        </w:rPr>
      </w:pPr>
      <w:r w:rsidRPr="00862706">
        <w:rPr>
          <w:rFonts w:ascii="Arial" w:hAnsi="Arial" w:cs="Arial"/>
        </w:rPr>
        <w:t>Visitas de reconocimiento de las empresas</w:t>
      </w:r>
    </w:p>
    <w:p w14:paraId="47D3A9C7" w14:textId="77777777" w:rsidR="0063163C" w:rsidRPr="00862706" w:rsidRDefault="0063163C" w:rsidP="00862706">
      <w:pPr>
        <w:spacing w:after="0" w:line="240" w:lineRule="auto"/>
        <w:jc w:val="both"/>
        <w:rPr>
          <w:rFonts w:ascii="Arial" w:hAnsi="Arial" w:cs="Arial"/>
        </w:rPr>
      </w:pPr>
      <w:r w:rsidRPr="00862706">
        <w:rPr>
          <w:rFonts w:ascii="Arial" w:hAnsi="Arial" w:cs="Arial"/>
        </w:rPr>
        <w:t>Aspectos que motivan el proyecto: Papeles el Tunal SAS y Ladrillera Santander SAS</w:t>
      </w:r>
    </w:p>
    <w:p w14:paraId="1E250E70" w14:textId="77777777" w:rsidR="0063163C" w:rsidRPr="00862706" w:rsidRDefault="0063163C" w:rsidP="00862706">
      <w:pPr>
        <w:spacing w:after="0" w:line="240" w:lineRule="auto"/>
        <w:jc w:val="both"/>
        <w:rPr>
          <w:rFonts w:ascii="Arial" w:hAnsi="Arial" w:cs="Arial"/>
        </w:rPr>
      </w:pPr>
      <w:r w:rsidRPr="00862706">
        <w:rPr>
          <w:rFonts w:ascii="Arial" w:hAnsi="Arial" w:cs="Arial"/>
        </w:rPr>
        <w:t xml:space="preserve">Acuerdos logísticos </w:t>
      </w:r>
    </w:p>
    <w:p w14:paraId="586F1BAD" w14:textId="0EA79BAF" w:rsidR="0063163C" w:rsidRPr="00862706" w:rsidRDefault="0063163C" w:rsidP="00862706">
      <w:pPr>
        <w:spacing w:after="0" w:line="240" w:lineRule="auto"/>
        <w:jc w:val="both"/>
        <w:rPr>
          <w:rFonts w:ascii="Arial" w:hAnsi="Arial" w:cs="Arial"/>
        </w:rPr>
      </w:pPr>
      <w:r w:rsidRPr="00862706">
        <w:rPr>
          <w:rFonts w:ascii="Arial" w:hAnsi="Arial" w:cs="Arial"/>
        </w:rPr>
        <w:t>Compromisos y responsables</w:t>
      </w:r>
    </w:p>
    <w:p w14:paraId="59559E5C" w14:textId="77777777" w:rsidR="0063163C" w:rsidRPr="00862706" w:rsidRDefault="0063163C" w:rsidP="00862706">
      <w:pPr>
        <w:spacing w:after="0" w:line="240" w:lineRule="auto"/>
        <w:jc w:val="both"/>
        <w:rPr>
          <w:rFonts w:ascii="Arial" w:hAnsi="Arial" w:cs="Arial"/>
        </w:rPr>
      </w:pPr>
    </w:p>
    <w:p w14:paraId="2293D9F7" w14:textId="15610EAE" w:rsidR="0063163C" w:rsidRPr="00862706" w:rsidRDefault="0063163C" w:rsidP="00862706">
      <w:pPr>
        <w:pStyle w:val="Prrafodelista"/>
        <w:numPr>
          <w:ilvl w:val="0"/>
          <w:numId w:val="16"/>
        </w:numPr>
        <w:spacing w:after="0" w:line="240" w:lineRule="auto"/>
        <w:ind w:left="0" w:firstLine="0"/>
        <w:jc w:val="both"/>
        <w:rPr>
          <w:rFonts w:ascii="Arial" w:hAnsi="Arial" w:cs="Arial"/>
          <w:b/>
          <w:bCs/>
        </w:rPr>
      </w:pPr>
      <w:r w:rsidRPr="00862706">
        <w:rPr>
          <w:rFonts w:ascii="Arial" w:hAnsi="Arial" w:cs="Arial"/>
          <w:b/>
          <w:bCs/>
        </w:rPr>
        <w:t xml:space="preserve">Implementación del proyecto </w:t>
      </w:r>
    </w:p>
    <w:p w14:paraId="3B39BD80" w14:textId="77777777" w:rsidR="0063163C" w:rsidRPr="00862706" w:rsidRDefault="0063163C" w:rsidP="00862706">
      <w:pPr>
        <w:spacing w:after="0" w:line="240" w:lineRule="auto"/>
        <w:jc w:val="both"/>
        <w:rPr>
          <w:rFonts w:ascii="Arial" w:hAnsi="Arial" w:cs="Arial"/>
        </w:rPr>
      </w:pPr>
      <w:r w:rsidRPr="00862706">
        <w:rPr>
          <w:rFonts w:ascii="Arial" w:hAnsi="Arial" w:cs="Arial"/>
        </w:rPr>
        <w:t xml:space="preserve">Cargue de los subproductos madereros </w:t>
      </w:r>
    </w:p>
    <w:p w14:paraId="3127983D" w14:textId="77777777" w:rsidR="0063163C" w:rsidRPr="00862706" w:rsidRDefault="0063163C" w:rsidP="00862706">
      <w:pPr>
        <w:spacing w:after="0" w:line="240" w:lineRule="auto"/>
        <w:jc w:val="both"/>
        <w:rPr>
          <w:rFonts w:ascii="Arial" w:hAnsi="Arial" w:cs="Arial"/>
        </w:rPr>
      </w:pPr>
      <w:r w:rsidRPr="00862706">
        <w:rPr>
          <w:rFonts w:ascii="Arial" w:hAnsi="Arial" w:cs="Arial"/>
        </w:rPr>
        <w:t xml:space="preserve">Traslado del material a la Ladrillera </w:t>
      </w:r>
    </w:p>
    <w:p w14:paraId="5708339A" w14:textId="77777777" w:rsidR="0063163C" w:rsidRPr="00862706" w:rsidRDefault="0063163C" w:rsidP="00862706">
      <w:pPr>
        <w:spacing w:after="0" w:line="240" w:lineRule="auto"/>
        <w:jc w:val="both"/>
        <w:rPr>
          <w:rFonts w:ascii="Arial" w:hAnsi="Arial" w:cs="Arial"/>
        </w:rPr>
      </w:pPr>
      <w:r w:rsidRPr="00862706">
        <w:rPr>
          <w:rFonts w:ascii="Arial" w:hAnsi="Arial" w:cs="Arial"/>
        </w:rPr>
        <w:t xml:space="preserve">Descargue de la madera estibas y tableros aglomerados </w:t>
      </w:r>
    </w:p>
    <w:p w14:paraId="70B073CF" w14:textId="77777777" w:rsidR="0063163C" w:rsidRPr="00862706" w:rsidRDefault="0063163C" w:rsidP="00862706">
      <w:pPr>
        <w:spacing w:after="0" w:line="240" w:lineRule="auto"/>
        <w:jc w:val="both"/>
        <w:rPr>
          <w:rFonts w:ascii="Arial" w:hAnsi="Arial" w:cs="Arial"/>
        </w:rPr>
      </w:pPr>
      <w:r w:rsidRPr="00862706">
        <w:rPr>
          <w:rFonts w:ascii="Arial" w:hAnsi="Arial" w:cs="Arial"/>
        </w:rPr>
        <w:t xml:space="preserve">Uso del material en los hornos </w:t>
      </w:r>
    </w:p>
    <w:p w14:paraId="3C57B660" w14:textId="77777777" w:rsidR="0063163C" w:rsidRPr="00862706" w:rsidRDefault="0063163C" w:rsidP="00862706">
      <w:pPr>
        <w:spacing w:after="0" w:line="240" w:lineRule="auto"/>
        <w:jc w:val="both"/>
        <w:rPr>
          <w:rFonts w:ascii="Arial" w:hAnsi="Arial" w:cs="Arial"/>
        </w:rPr>
      </w:pPr>
      <w:r w:rsidRPr="00862706">
        <w:rPr>
          <w:rFonts w:ascii="Arial" w:hAnsi="Arial" w:cs="Arial"/>
        </w:rPr>
        <w:t>Acuerdos logísticos entre las empresas y también con ASOMUÑA</w:t>
      </w:r>
    </w:p>
    <w:p w14:paraId="74964E43" w14:textId="0BFC4331" w:rsidR="0063163C" w:rsidRPr="00862706" w:rsidRDefault="0063163C" w:rsidP="00862706">
      <w:pPr>
        <w:spacing w:after="0" w:line="240" w:lineRule="auto"/>
        <w:jc w:val="both"/>
        <w:rPr>
          <w:rFonts w:ascii="Arial" w:hAnsi="Arial" w:cs="Arial"/>
        </w:rPr>
      </w:pPr>
      <w:r w:rsidRPr="00862706">
        <w:rPr>
          <w:rFonts w:ascii="Arial" w:hAnsi="Arial" w:cs="Arial"/>
        </w:rPr>
        <w:t>Compromisos y responsables</w:t>
      </w:r>
    </w:p>
    <w:p w14:paraId="57EBFEC0" w14:textId="1399019E" w:rsidR="00D9276B" w:rsidRPr="00862706" w:rsidRDefault="00D9276B" w:rsidP="00862706">
      <w:pPr>
        <w:spacing w:after="0" w:line="240" w:lineRule="auto"/>
        <w:jc w:val="both"/>
        <w:rPr>
          <w:rFonts w:ascii="Arial" w:eastAsiaTheme="majorEastAsia" w:hAnsi="Arial" w:cs="Arial"/>
        </w:rPr>
      </w:pPr>
    </w:p>
    <w:p w14:paraId="652C5A51" w14:textId="6A6BA47B" w:rsidR="00821FE9" w:rsidRPr="00862706" w:rsidRDefault="009B03B9" w:rsidP="00862706">
      <w:pPr>
        <w:spacing w:after="0" w:line="240" w:lineRule="auto"/>
        <w:jc w:val="center"/>
        <w:rPr>
          <w:rFonts w:ascii="Arial" w:hAnsi="Arial" w:cs="Arial"/>
          <w:b/>
          <w:bCs/>
        </w:rPr>
      </w:pPr>
      <w:r w:rsidRPr="00862706">
        <w:rPr>
          <w:rFonts w:ascii="Arial" w:hAnsi="Arial" w:cs="Arial"/>
          <w:b/>
          <w:bCs/>
        </w:rPr>
        <w:t>HOJA DE RUTA</w:t>
      </w:r>
    </w:p>
    <w:p w14:paraId="3E91F027" w14:textId="77777777" w:rsidR="009B03B9" w:rsidRPr="00862706" w:rsidRDefault="009B03B9" w:rsidP="00862706">
      <w:pPr>
        <w:spacing w:after="0" w:line="240" w:lineRule="auto"/>
        <w:jc w:val="center"/>
        <w:rPr>
          <w:rFonts w:ascii="Arial" w:hAnsi="Arial" w:cs="Arial"/>
          <w:b/>
          <w:bCs/>
        </w:rPr>
      </w:pPr>
    </w:p>
    <w:tbl>
      <w:tblPr>
        <w:tblStyle w:val="Tablaconcuadrcula"/>
        <w:tblW w:w="0" w:type="auto"/>
        <w:jc w:val="center"/>
        <w:tblLook w:val="04A0" w:firstRow="1" w:lastRow="0" w:firstColumn="1" w:lastColumn="0" w:noHBand="0" w:noVBand="1"/>
      </w:tblPr>
      <w:tblGrid>
        <w:gridCol w:w="1805"/>
        <w:gridCol w:w="1850"/>
        <w:gridCol w:w="1369"/>
        <w:gridCol w:w="1917"/>
        <w:gridCol w:w="1595"/>
      </w:tblGrid>
      <w:tr w:rsidR="00C363BE" w:rsidRPr="00862706" w14:paraId="264D342E" w14:textId="77777777" w:rsidTr="00044BDB">
        <w:trPr>
          <w:jc w:val="center"/>
        </w:trPr>
        <w:tc>
          <w:tcPr>
            <w:tcW w:w="8536" w:type="dxa"/>
            <w:gridSpan w:val="5"/>
          </w:tcPr>
          <w:p w14:paraId="54D263D8" w14:textId="2882F9A3" w:rsidR="00C363BE" w:rsidRPr="00862706" w:rsidRDefault="00C363BE" w:rsidP="00862706">
            <w:pPr>
              <w:jc w:val="both"/>
              <w:rPr>
                <w:rFonts w:ascii="Arial" w:hAnsi="Arial" w:cs="Arial"/>
              </w:rPr>
            </w:pPr>
            <w:r w:rsidRPr="00862706">
              <w:rPr>
                <w:rFonts w:ascii="Arial" w:hAnsi="Arial" w:cs="Arial"/>
                <w:b/>
                <w:bCs/>
              </w:rPr>
              <w:t>Objetivo General</w:t>
            </w:r>
            <w:r w:rsidR="009B03B9" w:rsidRPr="00862706">
              <w:rPr>
                <w:rFonts w:ascii="Arial" w:hAnsi="Arial" w:cs="Arial"/>
                <w:b/>
                <w:bCs/>
              </w:rPr>
              <w:t>:</w:t>
            </w:r>
            <w:r w:rsidR="009B03B9" w:rsidRPr="00862706">
              <w:rPr>
                <w:rFonts w:ascii="Arial" w:hAnsi="Arial" w:cs="Arial"/>
              </w:rPr>
              <w:t xml:space="preserve"> i</w:t>
            </w:r>
            <w:r w:rsidR="00541E5C" w:rsidRPr="00862706">
              <w:rPr>
                <w:rFonts w:ascii="Arial" w:hAnsi="Arial" w:cs="Arial"/>
                <w:color w:val="000000" w:themeColor="text1"/>
              </w:rPr>
              <w:t>mplementar un modelo de economía circular enfocado al aprovechamiento de subproductos, como estrategia de desarrollo energético</w:t>
            </w:r>
          </w:p>
        </w:tc>
      </w:tr>
      <w:tr w:rsidR="00C363BE" w:rsidRPr="00862706" w14:paraId="6B223D78" w14:textId="77777777" w:rsidTr="00044BDB">
        <w:trPr>
          <w:jc w:val="center"/>
        </w:trPr>
        <w:tc>
          <w:tcPr>
            <w:tcW w:w="8536" w:type="dxa"/>
            <w:gridSpan w:val="5"/>
          </w:tcPr>
          <w:p w14:paraId="3B2DE7CB" w14:textId="18289D0B" w:rsidR="00C363BE" w:rsidRPr="00862706" w:rsidRDefault="009B03B9" w:rsidP="00862706">
            <w:pPr>
              <w:jc w:val="both"/>
              <w:rPr>
                <w:rFonts w:ascii="Arial" w:hAnsi="Arial" w:cs="Arial"/>
                <w:strike/>
              </w:rPr>
            </w:pPr>
            <w:r w:rsidRPr="00862706">
              <w:rPr>
                <w:rFonts w:ascii="Arial" w:hAnsi="Arial" w:cs="Arial"/>
                <w:b/>
                <w:bCs/>
              </w:rPr>
              <w:t>Objetivo 1:</w:t>
            </w:r>
            <w:r w:rsidR="00C363BE" w:rsidRPr="00862706">
              <w:rPr>
                <w:rFonts w:ascii="Arial" w:hAnsi="Arial" w:cs="Arial"/>
              </w:rPr>
              <w:t xml:space="preserve"> </w:t>
            </w:r>
            <w:r w:rsidR="00541E5C" w:rsidRPr="00862706">
              <w:rPr>
                <w:rFonts w:ascii="Arial" w:hAnsi="Arial" w:cs="Arial"/>
              </w:rPr>
              <w:t>Realizar alianzas colaborativas, para el aprovechamiento de subproductos, contribuyendo al uso eficiente de recursos</w:t>
            </w:r>
          </w:p>
        </w:tc>
      </w:tr>
      <w:tr w:rsidR="00C363BE" w:rsidRPr="00862706" w14:paraId="4B5423DA" w14:textId="77777777" w:rsidTr="00044BDB">
        <w:trPr>
          <w:jc w:val="center"/>
        </w:trPr>
        <w:tc>
          <w:tcPr>
            <w:tcW w:w="1805" w:type="dxa"/>
          </w:tcPr>
          <w:p w14:paraId="1B9D25EC" w14:textId="77777777" w:rsidR="00C363BE" w:rsidRPr="00862706" w:rsidRDefault="00C363BE" w:rsidP="00862706">
            <w:pPr>
              <w:jc w:val="center"/>
              <w:rPr>
                <w:rFonts w:ascii="Arial" w:hAnsi="Arial" w:cs="Arial"/>
                <w:b/>
                <w:bCs/>
              </w:rPr>
            </w:pPr>
            <w:r w:rsidRPr="00862706">
              <w:rPr>
                <w:rFonts w:ascii="Arial" w:hAnsi="Arial" w:cs="Arial"/>
                <w:b/>
                <w:bCs/>
              </w:rPr>
              <w:t>Actividad</w:t>
            </w:r>
          </w:p>
        </w:tc>
        <w:tc>
          <w:tcPr>
            <w:tcW w:w="1850" w:type="dxa"/>
          </w:tcPr>
          <w:p w14:paraId="76C495FD" w14:textId="4494AFD4" w:rsidR="00C363BE" w:rsidRPr="00862706" w:rsidRDefault="00C363BE" w:rsidP="00862706">
            <w:pPr>
              <w:jc w:val="center"/>
              <w:rPr>
                <w:rFonts w:ascii="Arial" w:hAnsi="Arial" w:cs="Arial"/>
                <w:b/>
                <w:bCs/>
              </w:rPr>
            </w:pPr>
            <w:r w:rsidRPr="00862706">
              <w:rPr>
                <w:rFonts w:ascii="Arial" w:hAnsi="Arial" w:cs="Arial"/>
                <w:b/>
                <w:bCs/>
              </w:rPr>
              <w:t>Objetivo</w:t>
            </w:r>
          </w:p>
        </w:tc>
        <w:tc>
          <w:tcPr>
            <w:tcW w:w="1369" w:type="dxa"/>
          </w:tcPr>
          <w:p w14:paraId="6EBB0125" w14:textId="77777777" w:rsidR="00C363BE" w:rsidRPr="00862706" w:rsidRDefault="00C363BE" w:rsidP="00862706">
            <w:pPr>
              <w:jc w:val="center"/>
              <w:rPr>
                <w:rFonts w:ascii="Arial" w:hAnsi="Arial" w:cs="Arial"/>
                <w:b/>
                <w:bCs/>
              </w:rPr>
            </w:pPr>
            <w:r w:rsidRPr="00862706">
              <w:rPr>
                <w:rFonts w:ascii="Arial" w:hAnsi="Arial" w:cs="Arial"/>
                <w:b/>
                <w:bCs/>
              </w:rPr>
              <w:t>tiempo</w:t>
            </w:r>
          </w:p>
        </w:tc>
        <w:tc>
          <w:tcPr>
            <w:tcW w:w="1917" w:type="dxa"/>
          </w:tcPr>
          <w:p w14:paraId="1727DA8F" w14:textId="172A24E5" w:rsidR="00C363BE" w:rsidRPr="00862706" w:rsidRDefault="00C363BE" w:rsidP="00862706">
            <w:pPr>
              <w:jc w:val="center"/>
              <w:rPr>
                <w:rFonts w:ascii="Arial" w:hAnsi="Arial" w:cs="Arial"/>
                <w:b/>
                <w:bCs/>
              </w:rPr>
            </w:pPr>
            <w:r w:rsidRPr="00862706">
              <w:rPr>
                <w:rFonts w:ascii="Arial" w:hAnsi="Arial" w:cs="Arial"/>
                <w:b/>
                <w:bCs/>
              </w:rPr>
              <w:t>Recurso</w:t>
            </w:r>
          </w:p>
        </w:tc>
        <w:tc>
          <w:tcPr>
            <w:tcW w:w="1595" w:type="dxa"/>
          </w:tcPr>
          <w:p w14:paraId="6EF86C00" w14:textId="77777777" w:rsidR="00C363BE" w:rsidRPr="00862706" w:rsidRDefault="00C363BE" w:rsidP="00862706">
            <w:pPr>
              <w:jc w:val="center"/>
              <w:rPr>
                <w:rFonts w:ascii="Arial" w:hAnsi="Arial" w:cs="Arial"/>
                <w:b/>
                <w:bCs/>
              </w:rPr>
            </w:pPr>
            <w:r w:rsidRPr="00862706">
              <w:rPr>
                <w:rFonts w:ascii="Arial" w:hAnsi="Arial" w:cs="Arial"/>
                <w:b/>
                <w:bCs/>
              </w:rPr>
              <w:t>Meta</w:t>
            </w:r>
          </w:p>
        </w:tc>
      </w:tr>
      <w:tr w:rsidR="00C363BE" w:rsidRPr="00862706" w14:paraId="0D5B245E" w14:textId="77777777" w:rsidTr="00044BDB">
        <w:trPr>
          <w:jc w:val="center"/>
        </w:trPr>
        <w:tc>
          <w:tcPr>
            <w:tcW w:w="1805" w:type="dxa"/>
          </w:tcPr>
          <w:p w14:paraId="1AD786FB" w14:textId="2803B67E" w:rsidR="00C363BE" w:rsidRPr="00862706" w:rsidRDefault="00CE3143" w:rsidP="00862706">
            <w:pPr>
              <w:jc w:val="both"/>
              <w:rPr>
                <w:rFonts w:ascii="Arial" w:hAnsi="Arial" w:cs="Arial"/>
              </w:rPr>
            </w:pPr>
            <w:r w:rsidRPr="00862706">
              <w:rPr>
                <w:rFonts w:ascii="Arial" w:hAnsi="Arial" w:cs="Arial"/>
              </w:rPr>
              <w:t xml:space="preserve">Identificación de </w:t>
            </w:r>
            <w:r w:rsidR="00044BDB" w:rsidRPr="00862706">
              <w:rPr>
                <w:rFonts w:ascii="Arial" w:hAnsi="Arial" w:cs="Arial"/>
              </w:rPr>
              <w:t xml:space="preserve">iniciativas de proyectos de </w:t>
            </w:r>
            <w:r w:rsidR="00044BDB" w:rsidRPr="00862706">
              <w:rPr>
                <w:rFonts w:ascii="Arial" w:hAnsi="Arial" w:cs="Arial"/>
              </w:rPr>
              <w:lastRenderedPageBreak/>
              <w:t>economía circular</w:t>
            </w:r>
          </w:p>
        </w:tc>
        <w:tc>
          <w:tcPr>
            <w:tcW w:w="1850" w:type="dxa"/>
          </w:tcPr>
          <w:p w14:paraId="59620AA6" w14:textId="269193AB" w:rsidR="00C363BE" w:rsidRPr="00862706" w:rsidRDefault="00CE3143" w:rsidP="00862706">
            <w:pPr>
              <w:jc w:val="both"/>
              <w:rPr>
                <w:rFonts w:ascii="Arial" w:hAnsi="Arial" w:cs="Arial"/>
                <w:highlight w:val="cyan"/>
              </w:rPr>
            </w:pPr>
            <w:r w:rsidRPr="00862706">
              <w:rPr>
                <w:rFonts w:ascii="Arial" w:hAnsi="Arial" w:cs="Arial"/>
              </w:rPr>
              <w:lastRenderedPageBreak/>
              <w:t xml:space="preserve">Identificar </w:t>
            </w:r>
            <w:r w:rsidR="00044BDB" w:rsidRPr="00862706">
              <w:rPr>
                <w:rFonts w:ascii="Arial" w:hAnsi="Arial" w:cs="Arial"/>
              </w:rPr>
              <w:t xml:space="preserve">iniciativas </w:t>
            </w:r>
            <w:r w:rsidRPr="00862706">
              <w:rPr>
                <w:rFonts w:ascii="Arial" w:hAnsi="Arial" w:cs="Arial"/>
              </w:rPr>
              <w:t xml:space="preserve">y oportunidades </w:t>
            </w:r>
            <w:r w:rsidRPr="00862706">
              <w:rPr>
                <w:rFonts w:ascii="Arial" w:hAnsi="Arial" w:cs="Arial"/>
              </w:rPr>
              <w:lastRenderedPageBreak/>
              <w:t xml:space="preserve">de economía circular  </w:t>
            </w:r>
          </w:p>
        </w:tc>
        <w:tc>
          <w:tcPr>
            <w:tcW w:w="1369" w:type="dxa"/>
          </w:tcPr>
          <w:p w14:paraId="213F5660" w14:textId="77777777" w:rsidR="00C363BE" w:rsidRPr="00862706" w:rsidRDefault="00C363BE" w:rsidP="00862706">
            <w:pPr>
              <w:jc w:val="both"/>
              <w:rPr>
                <w:rFonts w:ascii="Arial" w:hAnsi="Arial" w:cs="Arial"/>
              </w:rPr>
            </w:pPr>
          </w:p>
          <w:p w14:paraId="15E17313" w14:textId="77777777" w:rsidR="00C363BE" w:rsidRPr="00862706" w:rsidRDefault="00C363BE" w:rsidP="00862706">
            <w:pPr>
              <w:jc w:val="both"/>
              <w:rPr>
                <w:rFonts w:ascii="Arial" w:hAnsi="Arial" w:cs="Arial"/>
              </w:rPr>
            </w:pPr>
          </w:p>
          <w:p w14:paraId="05085D59" w14:textId="77777777" w:rsidR="00C363BE" w:rsidRPr="00862706" w:rsidRDefault="00C363BE" w:rsidP="00862706">
            <w:pPr>
              <w:jc w:val="both"/>
              <w:rPr>
                <w:rFonts w:ascii="Arial" w:hAnsi="Arial" w:cs="Arial"/>
                <w:highlight w:val="cyan"/>
              </w:rPr>
            </w:pPr>
            <w:r w:rsidRPr="00862706">
              <w:rPr>
                <w:rFonts w:ascii="Arial" w:hAnsi="Arial" w:cs="Arial"/>
              </w:rPr>
              <w:t>1 mes</w:t>
            </w:r>
          </w:p>
        </w:tc>
        <w:tc>
          <w:tcPr>
            <w:tcW w:w="1917" w:type="dxa"/>
          </w:tcPr>
          <w:p w14:paraId="2CF1D0B6" w14:textId="77777777" w:rsidR="00C363BE" w:rsidRPr="00862706" w:rsidRDefault="00C363BE" w:rsidP="00862706">
            <w:pPr>
              <w:jc w:val="both"/>
              <w:rPr>
                <w:rFonts w:ascii="Arial" w:hAnsi="Arial" w:cs="Arial"/>
                <w:highlight w:val="cyan"/>
              </w:rPr>
            </w:pPr>
            <w:r w:rsidRPr="00862706">
              <w:rPr>
                <w:rFonts w:ascii="Arial" w:hAnsi="Arial" w:cs="Arial"/>
              </w:rPr>
              <w:t xml:space="preserve">Recurso humano (Profesionales </w:t>
            </w:r>
            <w:r w:rsidRPr="00862706">
              <w:rPr>
                <w:rFonts w:ascii="Arial" w:hAnsi="Arial" w:cs="Arial"/>
              </w:rPr>
              <w:lastRenderedPageBreak/>
              <w:t>CAR – Gremios y empresarios)</w:t>
            </w:r>
          </w:p>
        </w:tc>
        <w:tc>
          <w:tcPr>
            <w:tcW w:w="1595" w:type="dxa"/>
          </w:tcPr>
          <w:p w14:paraId="3BDC4BF7" w14:textId="3A0494A8" w:rsidR="00C363BE" w:rsidRPr="00862706" w:rsidRDefault="00D0529B" w:rsidP="00862706">
            <w:pPr>
              <w:jc w:val="both"/>
              <w:rPr>
                <w:rFonts w:ascii="Arial" w:hAnsi="Arial" w:cs="Arial"/>
                <w:highlight w:val="cyan"/>
              </w:rPr>
            </w:pPr>
            <w:r w:rsidRPr="00862706">
              <w:rPr>
                <w:rFonts w:ascii="Arial" w:hAnsi="Arial" w:cs="Arial"/>
              </w:rPr>
              <w:lastRenderedPageBreak/>
              <w:t xml:space="preserve">Alternativa de economía </w:t>
            </w:r>
            <w:r w:rsidRPr="00862706">
              <w:rPr>
                <w:rFonts w:ascii="Arial" w:hAnsi="Arial" w:cs="Arial"/>
              </w:rPr>
              <w:lastRenderedPageBreak/>
              <w:t>circular identificada</w:t>
            </w:r>
          </w:p>
        </w:tc>
      </w:tr>
      <w:tr w:rsidR="00541E5C" w:rsidRPr="00862706" w14:paraId="692ABE71" w14:textId="77777777" w:rsidTr="00044BDB">
        <w:trPr>
          <w:jc w:val="center"/>
        </w:trPr>
        <w:tc>
          <w:tcPr>
            <w:tcW w:w="8536" w:type="dxa"/>
            <w:gridSpan w:val="5"/>
          </w:tcPr>
          <w:p w14:paraId="3769994C" w14:textId="25EAC219" w:rsidR="00541E5C" w:rsidRPr="00862706" w:rsidRDefault="009B03B9" w:rsidP="00862706">
            <w:pPr>
              <w:jc w:val="both"/>
              <w:rPr>
                <w:rFonts w:ascii="Arial" w:hAnsi="Arial" w:cs="Arial"/>
              </w:rPr>
            </w:pPr>
            <w:r w:rsidRPr="00862706">
              <w:rPr>
                <w:rFonts w:ascii="Arial" w:hAnsi="Arial" w:cs="Arial"/>
                <w:b/>
                <w:bCs/>
              </w:rPr>
              <w:t>Objetivo 2:</w:t>
            </w:r>
            <w:r w:rsidR="00541E5C" w:rsidRPr="00862706">
              <w:rPr>
                <w:rFonts w:ascii="Arial" w:hAnsi="Arial" w:cs="Arial"/>
              </w:rPr>
              <w:t xml:space="preserve"> Aprovechar subproductos como fuente de combustión energética, disminuyendo el uso de combustibles fósiles</w:t>
            </w:r>
          </w:p>
        </w:tc>
      </w:tr>
      <w:tr w:rsidR="00C363BE" w:rsidRPr="00862706" w14:paraId="5442407F" w14:textId="77777777" w:rsidTr="00044BDB">
        <w:trPr>
          <w:jc w:val="center"/>
        </w:trPr>
        <w:tc>
          <w:tcPr>
            <w:tcW w:w="1805" w:type="dxa"/>
          </w:tcPr>
          <w:p w14:paraId="2EE8D4FF" w14:textId="10745BB0" w:rsidR="00C363BE" w:rsidRPr="00862706" w:rsidRDefault="00044BDB" w:rsidP="00862706">
            <w:pPr>
              <w:rPr>
                <w:rFonts w:ascii="Arial" w:hAnsi="Arial" w:cs="Arial"/>
              </w:rPr>
            </w:pPr>
            <w:r w:rsidRPr="00862706">
              <w:rPr>
                <w:rFonts w:ascii="Arial" w:hAnsi="Arial" w:cs="Arial"/>
              </w:rPr>
              <w:t>Articulación y visita a las empresas proyecto de economía circular</w:t>
            </w:r>
          </w:p>
        </w:tc>
        <w:tc>
          <w:tcPr>
            <w:tcW w:w="1850" w:type="dxa"/>
          </w:tcPr>
          <w:p w14:paraId="74CEDB78" w14:textId="69476FF4" w:rsidR="00C363BE" w:rsidRPr="00862706" w:rsidRDefault="0010390F" w:rsidP="00862706">
            <w:pPr>
              <w:jc w:val="both"/>
              <w:rPr>
                <w:rFonts w:ascii="Arial" w:hAnsi="Arial" w:cs="Arial"/>
              </w:rPr>
            </w:pPr>
            <w:r w:rsidRPr="00862706">
              <w:rPr>
                <w:rFonts w:ascii="Arial" w:hAnsi="Arial" w:cs="Arial"/>
              </w:rPr>
              <w:t>Generar articulaciones entre las empresas y los gremios</w:t>
            </w:r>
          </w:p>
        </w:tc>
        <w:tc>
          <w:tcPr>
            <w:tcW w:w="1369" w:type="dxa"/>
          </w:tcPr>
          <w:p w14:paraId="3EC67002" w14:textId="77777777" w:rsidR="00C363BE" w:rsidRPr="00862706" w:rsidRDefault="00C363BE" w:rsidP="00862706">
            <w:pPr>
              <w:rPr>
                <w:rFonts w:ascii="Arial" w:hAnsi="Arial" w:cs="Arial"/>
              </w:rPr>
            </w:pPr>
          </w:p>
          <w:p w14:paraId="5DC3E40D" w14:textId="77777777" w:rsidR="00C363BE" w:rsidRPr="00862706" w:rsidRDefault="00C363BE" w:rsidP="00862706">
            <w:pPr>
              <w:rPr>
                <w:rFonts w:ascii="Arial" w:hAnsi="Arial" w:cs="Arial"/>
              </w:rPr>
            </w:pPr>
          </w:p>
          <w:p w14:paraId="3F10B312" w14:textId="77777777" w:rsidR="00C363BE" w:rsidRPr="00862706" w:rsidRDefault="00C363BE" w:rsidP="00862706">
            <w:pPr>
              <w:rPr>
                <w:rFonts w:ascii="Arial" w:hAnsi="Arial" w:cs="Arial"/>
              </w:rPr>
            </w:pPr>
            <w:r w:rsidRPr="00862706">
              <w:rPr>
                <w:rFonts w:ascii="Arial" w:hAnsi="Arial" w:cs="Arial"/>
              </w:rPr>
              <w:t xml:space="preserve">1 mes </w:t>
            </w:r>
          </w:p>
        </w:tc>
        <w:tc>
          <w:tcPr>
            <w:tcW w:w="1917" w:type="dxa"/>
          </w:tcPr>
          <w:p w14:paraId="7EB2860A" w14:textId="12329E82" w:rsidR="00C363BE" w:rsidRPr="00862706" w:rsidRDefault="000A3BAC" w:rsidP="00862706">
            <w:pPr>
              <w:jc w:val="both"/>
              <w:rPr>
                <w:rFonts w:ascii="Arial" w:hAnsi="Arial" w:cs="Arial"/>
              </w:rPr>
            </w:pPr>
            <w:r w:rsidRPr="00862706">
              <w:rPr>
                <w:rFonts w:ascii="Arial" w:hAnsi="Arial" w:cs="Arial"/>
              </w:rPr>
              <w:t>Profesionales CAR – Gremio y empresarios interesados</w:t>
            </w:r>
          </w:p>
        </w:tc>
        <w:tc>
          <w:tcPr>
            <w:tcW w:w="1595" w:type="dxa"/>
          </w:tcPr>
          <w:p w14:paraId="21CD18EF" w14:textId="26150807" w:rsidR="00C363BE" w:rsidRPr="00862706" w:rsidRDefault="0010390F" w:rsidP="00862706">
            <w:pPr>
              <w:jc w:val="both"/>
              <w:rPr>
                <w:rFonts w:ascii="Arial" w:hAnsi="Arial" w:cs="Arial"/>
              </w:rPr>
            </w:pPr>
            <w:r w:rsidRPr="00862706">
              <w:rPr>
                <w:rFonts w:ascii="Arial" w:hAnsi="Arial" w:cs="Arial"/>
              </w:rPr>
              <w:t xml:space="preserve">Vinculación de los actores estratégicos al proyecto </w:t>
            </w:r>
          </w:p>
        </w:tc>
      </w:tr>
      <w:tr w:rsidR="00541E5C" w:rsidRPr="00862706" w14:paraId="6F5106D3" w14:textId="77777777" w:rsidTr="00044BDB">
        <w:trPr>
          <w:jc w:val="center"/>
        </w:trPr>
        <w:tc>
          <w:tcPr>
            <w:tcW w:w="8536" w:type="dxa"/>
            <w:gridSpan w:val="5"/>
          </w:tcPr>
          <w:p w14:paraId="6E5FE13E" w14:textId="7DCFDEAA" w:rsidR="00541E5C" w:rsidRPr="00862706" w:rsidRDefault="009B03B9" w:rsidP="00862706">
            <w:pPr>
              <w:jc w:val="both"/>
              <w:rPr>
                <w:rFonts w:ascii="Arial" w:hAnsi="Arial" w:cs="Arial"/>
              </w:rPr>
            </w:pPr>
            <w:r w:rsidRPr="00862706">
              <w:rPr>
                <w:rFonts w:ascii="Arial" w:hAnsi="Arial" w:cs="Arial"/>
                <w:b/>
                <w:bCs/>
              </w:rPr>
              <w:t>Objetivo 3</w:t>
            </w:r>
            <w:r w:rsidR="00541E5C" w:rsidRPr="00862706">
              <w:rPr>
                <w:rFonts w:ascii="Arial" w:hAnsi="Arial" w:cs="Arial"/>
                <w:b/>
                <w:bCs/>
              </w:rPr>
              <w:t>.</w:t>
            </w:r>
            <w:r w:rsidR="00541E5C" w:rsidRPr="00862706">
              <w:rPr>
                <w:rFonts w:ascii="Arial" w:hAnsi="Arial" w:cs="Arial"/>
              </w:rPr>
              <w:t xml:space="preserve"> Fortalecer la cadena de valor, mediante la implementación de modelos de negocio, con principios de economía circular</w:t>
            </w:r>
          </w:p>
        </w:tc>
      </w:tr>
      <w:tr w:rsidR="00541E5C" w:rsidRPr="00862706" w14:paraId="0EE35F3E" w14:textId="77777777" w:rsidTr="00044BDB">
        <w:trPr>
          <w:jc w:val="center"/>
        </w:trPr>
        <w:tc>
          <w:tcPr>
            <w:tcW w:w="1805" w:type="dxa"/>
          </w:tcPr>
          <w:p w14:paraId="59318C39" w14:textId="77777777" w:rsidR="00044BDB" w:rsidRPr="00862706" w:rsidRDefault="00044BDB" w:rsidP="00862706">
            <w:pPr>
              <w:jc w:val="both"/>
              <w:rPr>
                <w:rFonts w:ascii="Arial" w:hAnsi="Arial" w:cs="Arial"/>
              </w:rPr>
            </w:pPr>
            <w:r w:rsidRPr="00862706">
              <w:rPr>
                <w:rFonts w:ascii="Arial" w:hAnsi="Arial" w:cs="Arial"/>
              </w:rPr>
              <w:t xml:space="preserve">Implementación del proyecto </w:t>
            </w:r>
          </w:p>
          <w:p w14:paraId="26B401D6" w14:textId="42CD4DE1" w:rsidR="00541E5C" w:rsidRPr="00862706" w:rsidRDefault="00541E5C" w:rsidP="00862706">
            <w:pPr>
              <w:jc w:val="both"/>
              <w:rPr>
                <w:rFonts w:ascii="Arial" w:hAnsi="Arial" w:cs="Arial"/>
                <w:highlight w:val="lightGray"/>
              </w:rPr>
            </w:pPr>
          </w:p>
        </w:tc>
        <w:tc>
          <w:tcPr>
            <w:tcW w:w="1850" w:type="dxa"/>
          </w:tcPr>
          <w:p w14:paraId="62B734A4" w14:textId="2C195780" w:rsidR="00541E5C" w:rsidRPr="00862706" w:rsidRDefault="0010390F" w:rsidP="00862706">
            <w:pPr>
              <w:jc w:val="both"/>
              <w:rPr>
                <w:rFonts w:ascii="Arial" w:hAnsi="Arial" w:cs="Arial"/>
              </w:rPr>
            </w:pPr>
            <w:r w:rsidRPr="00862706">
              <w:rPr>
                <w:rFonts w:ascii="Arial" w:hAnsi="Arial" w:cs="Arial"/>
              </w:rPr>
              <w:t xml:space="preserve">Ejecutar el proyecto de economía circular </w:t>
            </w:r>
          </w:p>
        </w:tc>
        <w:tc>
          <w:tcPr>
            <w:tcW w:w="1369" w:type="dxa"/>
          </w:tcPr>
          <w:p w14:paraId="296B543B" w14:textId="0B4F3297" w:rsidR="00541E5C" w:rsidRPr="00862706" w:rsidRDefault="0083510B" w:rsidP="00862706">
            <w:pPr>
              <w:rPr>
                <w:rFonts w:ascii="Arial" w:hAnsi="Arial" w:cs="Arial"/>
              </w:rPr>
            </w:pPr>
            <w:r w:rsidRPr="00862706">
              <w:rPr>
                <w:rFonts w:ascii="Arial" w:hAnsi="Arial" w:cs="Arial"/>
              </w:rPr>
              <w:t>1 mes</w:t>
            </w:r>
          </w:p>
        </w:tc>
        <w:tc>
          <w:tcPr>
            <w:tcW w:w="1917" w:type="dxa"/>
          </w:tcPr>
          <w:p w14:paraId="158B12BC" w14:textId="536F43AA" w:rsidR="00541E5C" w:rsidRPr="00862706" w:rsidRDefault="0083510B" w:rsidP="00862706">
            <w:pPr>
              <w:rPr>
                <w:rFonts w:ascii="Arial" w:hAnsi="Arial" w:cs="Arial"/>
              </w:rPr>
            </w:pPr>
            <w:r w:rsidRPr="00862706">
              <w:rPr>
                <w:rFonts w:ascii="Arial" w:hAnsi="Arial" w:cs="Arial"/>
              </w:rPr>
              <w:t>Recurso Humano, (</w:t>
            </w:r>
            <w:r w:rsidR="0010390F" w:rsidRPr="00862706">
              <w:rPr>
                <w:rFonts w:ascii="Arial" w:hAnsi="Arial" w:cs="Arial"/>
              </w:rPr>
              <w:t>CAR</w:t>
            </w:r>
            <w:r w:rsidRPr="00862706">
              <w:rPr>
                <w:rFonts w:ascii="Arial" w:hAnsi="Arial" w:cs="Arial"/>
              </w:rPr>
              <w:t>– empresas)</w:t>
            </w:r>
          </w:p>
        </w:tc>
        <w:tc>
          <w:tcPr>
            <w:tcW w:w="1595" w:type="dxa"/>
          </w:tcPr>
          <w:p w14:paraId="135A6BB9" w14:textId="6BB40ED2" w:rsidR="00541E5C" w:rsidRPr="00862706" w:rsidRDefault="0083510B" w:rsidP="00862706">
            <w:pPr>
              <w:jc w:val="both"/>
              <w:rPr>
                <w:rFonts w:ascii="Arial" w:hAnsi="Arial" w:cs="Arial"/>
              </w:rPr>
            </w:pPr>
            <w:r w:rsidRPr="00862706">
              <w:rPr>
                <w:rFonts w:ascii="Arial" w:hAnsi="Arial" w:cs="Arial"/>
              </w:rPr>
              <w:t xml:space="preserve">Ejecución de la simbiosis industrial  </w:t>
            </w:r>
          </w:p>
        </w:tc>
      </w:tr>
    </w:tbl>
    <w:p w14:paraId="457A75D3" w14:textId="77777777" w:rsidR="00300812" w:rsidRPr="00862706" w:rsidRDefault="00300812" w:rsidP="00862706">
      <w:pPr>
        <w:spacing w:after="0" w:line="240" w:lineRule="auto"/>
        <w:jc w:val="both"/>
        <w:rPr>
          <w:rFonts w:ascii="Arial" w:hAnsi="Arial" w:cs="Arial"/>
          <w:b/>
          <w:bCs/>
          <w:color w:val="000000" w:themeColor="text1"/>
        </w:rPr>
      </w:pPr>
    </w:p>
    <w:p w14:paraId="6A0424B7" w14:textId="7D34722A" w:rsidR="009D783E" w:rsidRPr="00862706" w:rsidRDefault="0023592E" w:rsidP="00862706">
      <w:pPr>
        <w:spacing w:after="0" w:line="240" w:lineRule="auto"/>
        <w:jc w:val="both"/>
        <w:rPr>
          <w:rFonts w:ascii="Arial" w:hAnsi="Arial" w:cs="Arial"/>
          <w:b/>
          <w:bCs/>
          <w:color w:val="000000" w:themeColor="text1"/>
        </w:rPr>
      </w:pPr>
      <w:r w:rsidRPr="00862706">
        <w:rPr>
          <w:rFonts w:ascii="Arial" w:hAnsi="Arial" w:cs="Arial"/>
          <w:b/>
          <w:bCs/>
          <w:color w:val="000000" w:themeColor="text1"/>
        </w:rPr>
        <w:t xml:space="preserve">ESTUDIO DE </w:t>
      </w:r>
      <w:bookmarkEnd w:id="59"/>
      <w:bookmarkEnd w:id="60"/>
      <w:bookmarkEnd w:id="61"/>
      <w:r w:rsidR="000C461E" w:rsidRPr="00862706">
        <w:rPr>
          <w:rFonts w:ascii="Arial" w:hAnsi="Arial" w:cs="Arial"/>
          <w:b/>
          <w:bCs/>
          <w:color w:val="000000" w:themeColor="text1"/>
        </w:rPr>
        <w:t>NECESIDADES</w:t>
      </w:r>
    </w:p>
    <w:p w14:paraId="600CAC8B" w14:textId="77777777" w:rsidR="00300812" w:rsidRPr="00862706" w:rsidRDefault="00300812" w:rsidP="00862706">
      <w:pPr>
        <w:spacing w:after="0" w:line="240" w:lineRule="auto"/>
        <w:jc w:val="both"/>
        <w:rPr>
          <w:rFonts w:ascii="Arial" w:hAnsi="Arial" w:cs="Arial"/>
          <w:b/>
          <w:bCs/>
          <w:color w:val="000000" w:themeColor="text1"/>
        </w:rPr>
      </w:pPr>
    </w:p>
    <w:tbl>
      <w:tblPr>
        <w:tblStyle w:val="Tablaconcuadrcula"/>
        <w:tblW w:w="9351" w:type="dxa"/>
        <w:tblLook w:val="04A0" w:firstRow="1" w:lastRow="0" w:firstColumn="1" w:lastColumn="0" w:noHBand="0" w:noVBand="1"/>
      </w:tblPr>
      <w:tblGrid>
        <w:gridCol w:w="1555"/>
        <w:gridCol w:w="1559"/>
        <w:gridCol w:w="3118"/>
        <w:gridCol w:w="1560"/>
        <w:gridCol w:w="1559"/>
      </w:tblGrid>
      <w:tr w:rsidR="00132363" w:rsidRPr="00862706" w14:paraId="24EA3D77" w14:textId="77777777" w:rsidTr="00930A8E">
        <w:trPr>
          <w:trHeight w:val="497"/>
        </w:trPr>
        <w:tc>
          <w:tcPr>
            <w:tcW w:w="1555" w:type="dxa"/>
            <w:shd w:val="clear" w:color="auto" w:fill="BDD6EE" w:themeFill="accent1" w:themeFillTint="66"/>
            <w:vAlign w:val="center"/>
          </w:tcPr>
          <w:p w14:paraId="5E520E7A" w14:textId="31C21545" w:rsidR="009638D2" w:rsidRPr="00862706" w:rsidRDefault="009638D2" w:rsidP="00862706">
            <w:pPr>
              <w:jc w:val="center"/>
              <w:rPr>
                <w:rFonts w:ascii="Arial" w:hAnsi="Arial" w:cs="Arial"/>
                <w:b/>
                <w:color w:val="000000" w:themeColor="text1"/>
              </w:rPr>
            </w:pPr>
            <w:r w:rsidRPr="00862706">
              <w:rPr>
                <w:rFonts w:ascii="Arial" w:hAnsi="Arial" w:cs="Arial"/>
                <w:b/>
                <w:color w:val="000000" w:themeColor="text1"/>
              </w:rPr>
              <w:t>Bien o servicio</w:t>
            </w:r>
          </w:p>
        </w:tc>
        <w:tc>
          <w:tcPr>
            <w:tcW w:w="1559" w:type="dxa"/>
            <w:shd w:val="clear" w:color="auto" w:fill="BDD6EE" w:themeFill="accent1" w:themeFillTint="66"/>
            <w:vAlign w:val="center"/>
          </w:tcPr>
          <w:p w14:paraId="0D02395D" w14:textId="1A28CBBD" w:rsidR="009638D2" w:rsidRPr="00862706" w:rsidRDefault="009638D2" w:rsidP="00862706">
            <w:pPr>
              <w:jc w:val="center"/>
              <w:rPr>
                <w:rFonts w:ascii="Arial" w:hAnsi="Arial" w:cs="Arial"/>
                <w:b/>
                <w:color w:val="000000" w:themeColor="text1"/>
              </w:rPr>
            </w:pPr>
            <w:r w:rsidRPr="00862706">
              <w:rPr>
                <w:rFonts w:ascii="Arial" w:hAnsi="Arial" w:cs="Arial"/>
                <w:b/>
                <w:color w:val="000000" w:themeColor="text1"/>
              </w:rPr>
              <w:t>Medición</w:t>
            </w:r>
          </w:p>
        </w:tc>
        <w:tc>
          <w:tcPr>
            <w:tcW w:w="3118" w:type="dxa"/>
            <w:shd w:val="clear" w:color="auto" w:fill="BDD6EE" w:themeFill="accent1" w:themeFillTint="66"/>
            <w:vAlign w:val="center"/>
          </w:tcPr>
          <w:p w14:paraId="295F4C80" w14:textId="099B1C08" w:rsidR="009638D2" w:rsidRPr="00862706" w:rsidRDefault="009638D2" w:rsidP="00862706">
            <w:pPr>
              <w:jc w:val="center"/>
              <w:rPr>
                <w:rFonts w:ascii="Arial" w:hAnsi="Arial" w:cs="Arial"/>
                <w:b/>
                <w:color w:val="000000" w:themeColor="text1"/>
              </w:rPr>
            </w:pPr>
            <w:r w:rsidRPr="00862706">
              <w:rPr>
                <w:rFonts w:ascii="Arial" w:hAnsi="Arial" w:cs="Arial"/>
                <w:b/>
                <w:color w:val="000000" w:themeColor="text1"/>
              </w:rPr>
              <w:t>Descripción</w:t>
            </w:r>
          </w:p>
        </w:tc>
        <w:tc>
          <w:tcPr>
            <w:tcW w:w="1560" w:type="dxa"/>
            <w:shd w:val="clear" w:color="auto" w:fill="BDD6EE" w:themeFill="accent1" w:themeFillTint="66"/>
            <w:vAlign w:val="center"/>
          </w:tcPr>
          <w:p w14:paraId="48068851" w14:textId="2C7186BE" w:rsidR="009638D2" w:rsidRPr="00862706" w:rsidRDefault="009638D2" w:rsidP="00862706">
            <w:pPr>
              <w:jc w:val="center"/>
              <w:rPr>
                <w:rFonts w:ascii="Arial" w:hAnsi="Arial" w:cs="Arial"/>
                <w:b/>
                <w:color w:val="000000" w:themeColor="text1"/>
              </w:rPr>
            </w:pPr>
            <w:r w:rsidRPr="00862706">
              <w:rPr>
                <w:rFonts w:ascii="Arial" w:hAnsi="Arial" w:cs="Arial"/>
                <w:b/>
                <w:color w:val="000000" w:themeColor="text1"/>
              </w:rPr>
              <w:t>Año Inicio</w:t>
            </w:r>
          </w:p>
        </w:tc>
        <w:tc>
          <w:tcPr>
            <w:tcW w:w="1559" w:type="dxa"/>
            <w:shd w:val="clear" w:color="auto" w:fill="BDD6EE" w:themeFill="accent1" w:themeFillTint="66"/>
            <w:vAlign w:val="center"/>
          </w:tcPr>
          <w:p w14:paraId="3DA85FA5" w14:textId="780BA7A7" w:rsidR="009638D2" w:rsidRPr="00862706" w:rsidRDefault="009638D2" w:rsidP="00862706">
            <w:pPr>
              <w:jc w:val="center"/>
              <w:rPr>
                <w:rFonts w:ascii="Arial" w:hAnsi="Arial" w:cs="Arial"/>
                <w:b/>
                <w:color w:val="000000" w:themeColor="text1"/>
              </w:rPr>
            </w:pPr>
            <w:r w:rsidRPr="00862706">
              <w:rPr>
                <w:rFonts w:ascii="Arial" w:hAnsi="Arial" w:cs="Arial"/>
                <w:b/>
                <w:color w:val="000000" w:themeColor="text1"/>
              </w:rPr>
              <w:t>Año Final</w:t>
            </w:r>
          </w:p>
        </w:tc>
      </w:tr>
      <w:tr w:rsidR="00A16D52" w:rsidRPr="00862706" w14:paraId="2E750FD0" w14:textId="77777777" w:rsidTr="00643A19">
        <w:trPr>
          <w:trHeight w:val="246"/>
        </w:trPr>
        <w:tc>
          <w:tcPr>
            <w:tcW w:w="1555" w:type="dxa"/>
          </w:tcPr>
          <w:p w14:paraId="4944D6DF" w14:textId="4BE1391D" w:rsidR="00A16D52" w:rsidRPr="00862706" w:rsidRDefault="00A16D52" w:rsidP="00862706">
            <w:pPr>
              <w:jc w:val="center"/>
              <w:rPr>
                <w:rFonts w:ascii="Arial" w:hAnsi="Arial" w:cs="Arial"/>
                <w:color w:val="000000" w:themeColor="text1"/>
              </w:rPr>
            </w:pPr>
            <w:r w:rsidRPr="00862706">
              <w:rPr>
                <w:rFonts w:ascii="Arial" w:hAnsi="Arial" w:cs="Arial"/>
                <w:color w:val="000000" w:themeColor="text1"/>
              </w:rPr>
              <w:t>Servicio</w:t>
            </w:r>
          </w:p>
        </w:tc>
        <w:tc>
          <w:tcPr>
            <w:tcW w:w="1559" w:type="dxa"/>
          </w:tcPr>
          <w:p w14:paraId="70F3FE47" w14:textId="1A58F65D" w:rsidR="00A16D52" w:rsidRPr="00862706" w:rsidRDefault="00A16D52" w:rsidP="00862706">
            <w:pPr>
              <w:jc w:val="center"/>
              <w:rPr>
                <w:rFonts w:ascii="Arial" w:hAnsi="Arial" w:cs="Arial"/>
                <w:color w:val="000000" w:themeColor="text1"/>
              </w:rPr>
            </w:pPr>
            <w:r w:rsidRPr="00862706">
              <w:rPr>
                <w:rFonts w:ascii="Arial" w:hAnsi="Arial" w:cs="Arial"/>
                <w:color w:val="000000" w:themeColor="text1"/>
              </w:rPr>
              <w:t>Porcentaje</w:t>
            </w:r>
          </w:p>
        </w:tc>
        <w:tc>
          <w:tcPr>
            <w:tcW w:w="3118" w:type="dxa"/>
          </w:tcPr>
          <w:p w14:paraId="5B6EDEC1" w14:textId="0A37B726" w:rsidR="00A16D52" w:rsidRPr="00862706" w:rsidRDefault="00A16D52" w:rsidP="00862706">
            <w:pPr>
              <w:jc w:val="both"/>
              <w:rPr>
                <w:rFonts w:ascii="Arial" w:hAnsi="Arial" w:cs="Arial"/>
                <w:color w:val="000000" w:themeColor="text1"/>
              </w:rPr>
            </w:pPr>
            <w:r w:rsidRPr="00862706">
              <w:rPr>
                <w:rFonts w:ascii="Arial" w:hAnsi="Arial" w:cs="Arial"/>
                <w:color w:val="000000" w:themeColor="text1"/>
              </w:rPr>
              <w:t>Fortalecimiento de la gestión ambiental de los sectores productivos a través de la implementación de proyectos en Economía Circular</w:t>
            </w:r>
            <w:r w:rsidR="000B50A9" w:rsidRPr="00862706">
              <w:rPr>
                <w:rFonts w:ascii="Arial" w:hAnsi="Arial" w:cs="Arial"/>
                <w:color w:val="000000" w:themeColor="text1"/>
              </w:rPr>
              <w:t>.</w:t>
            </w:r>
          </w:p>
        </w:tc>
        <w:tc>
          <w:tcPr>
            <w:tcW w:w="1560" w:type="dxa"/>
          </w:tcPr>
          <w:p w14:paraId="476480C8" w14:textId="5016D161" w:rsidR="00A16D52" w:rsidRPr="00862706" w:rsidRDefault="00A16D52" w:rsidP="00862706">
            <w:pPr>
              <w:jc w:val="center"/>
              <w:rPr>
                <w:rFonts w:ascii="Arial" w:hAnsi="Arial" w:cs="Arial"/>
                <w:color w:val="000000" w:themeColor="text1"/>
              </w:rPr>
            </w:pPr>
            <w:r w:rsidRPr="00862706">
              <w:rPr>
                <w:rFonts w:ascii="Arial" w:hAnsi="Arial" w:cs="Arial"/>
                <w:color w:val="000000" w:themeColor="text1"/>
              </w:rPr>
              <w:t>2024</w:t>
            </w:r>
          </w:p>
        </w:tc>
        <w:tc>
          <w:tcPr>
            <w:tcW w:w="1559" w:type="dxa"/>
          </w:tcPr>
          <w:p w14:paraId="75AD5D5B" w14:textId="40E53735" w:rsidR="00A16D52" w:rsidRPr="00862706" w:rsidRDefault="00A16D52" w:rsidP="00862706">
            <w:pPr>
              <w:jc w:val="center"/>
              <w:rPr>
                <w:rFonts w:ascii="Arial" w:hAnsi="Arial" w:cs="Arial"/>
                <w:color w:val="000000" w:themeColor="text1"/>
              </w:rPr>
            </w:pPr>
            <w:r w:rsidRPr="00862706">
              <w:rPr>
                <w:rFonts w:ascii="Arial" w:hAnsi="Arial" w:cs="Arial"/>
                <w:color w:val="000000" w:themeColor="text1"/>
              </w:rPr>
              <w:t>202</w:t>
            </w:r>
            <w:r w:rsidR="005C764E" w:rsidRPr="00862706">
              <w:rPr>
                <w:rFonts w:ascii="Arial" w:hAnsi="Arial" w:cs="Arial"/>
                <w:color w:val="000000" w:themeColor="text1"/>
              </w:rPr>
              <w:t>4</w:t>
            </w:r>
          </w:p>
        </w:tc>
      </w:tr>
    </w:tbl>
    <w:p w14:paraId="6025E218" w14:textId="4790DE17" w:rsidR="00F550DE" w:rsidRPr="00862706" w:rsidRDefault="00F550DE" w:rsidP="00862706">
      <w:pPr>
        <w:spacing w:after="0" w:line="240" w:lineRule="auto"/>
        <w:jc w:val="center"/>
        <w:rPr>
          <w:rFonts w:ascii="Arial" w:hAnsi="Arial" w:cs="Arial"/>
          <w:color w:val="000000" w:themeColor="text1"/>
        </w:rPr>
      </w:pPr>
    </w:p>
    <w:tbl>
      <w:tblPr>
        <w:tblStyle w:val="Tablaconcuadrcula"/>
        <w:tblW w:w="0" w:type="auto"/>
        <w:tblLook w:val="04A0" w:firstRow="1" w:lastRow="0" w:firstColumn="1" w:lastColumn="0" w:noHBand="0" w:noVBand="1"/>
      </w:tblPr>
      <w:tblGrid>
        <w:gridCol w:w="1557"/>
        <w:gridCol w:w="1557"/>
        <w:gridCol w:w="1558"/>
        <w:gridCol w:w="1558"/>
        <w:gridCol w:w="1558"/>
        <w:gridCol w:w="1558"/>
      </w:tblGrid>
      <w:tr w:rsidR="00132363" w:rsidRPr="00862706" w14:paraId="138F097F" w14:textId="77777777" w:rsidTr="00930A8E">
        <w:tc>
          <w:tcPr>
            <w:tcW w:w="1557" w:type="dxa"/>
            <w:shd w:val="clear" w:color="auto" w:fill="BDD6EE" w:themeFill="accent1" w:themeFillTint="66"/>
          </w:tcPr>
          <w:p w14:paraId="41893D17" w14:textId="2D348E53" w:rsidR="002A5073" w:rsidRPr="00862706" w:rsidRDefault="002A5073" w:rsidP="00862706">
            <w:pPr>
              <w:jc w:val="center"/>
              <w:rPr>
                <w:rFonts w:ascii="Arial" w:hAnsi="Arial" w:cs="Arial"/>
                <w:b/>
                <w:color w:val="000000" w:themeColor="text1"/>
              </w:rPr>
            </w:pPr>
            <w:r w:rsidRPr="00862706">
              <w:rPr>
                <w:rFonts w:ascii="Arial" w:hAnsi="Arial" w:cs="Arial"/>
                <w:b/>
                <w:color w:val="000000" w:themeColor="text1"/>
              </w:rPr>
              <w:t>PERIÓDO</w:t>
            </w:r>
          </w:p>
        </w:tc>
        <w:tc>
          <w:tcPr>
            <w:tcW w:w="1557" w:type="dxa"/>
            <w:shd w:val="clear" w:color="auto" w:fill="BDD6EE" w:themeFill="accent1" w:themeFillTint="66"/>
          </w:tcPr>
          <w:p w14:paraId="48F9744C" w14:textId="32C865AE" w:rsidR="002A5073" w:rsidRPr="00862706" w:rsidRDefault="002A5073" w:rsidP="00862706">
            <w:pPr>
              <w:jc w:val="center"/>
              <w:rPr>
                <w:rFonts w:ascii="Arial" w:hAnsi="Arial" w:cs="Arial"/>
                <w:b/>
                <w:color w:val="000000" w:themeColor="text1"/>
              </w:rPr>
            </w:pPr>
            <w:r w:rsidRPr="00862706">
              <w:rPr>
                <w:rFonts w:ascii="Arial" w:hAnsi="Arial" w:cs="Arial"/>
                <w:b/>
                <w:color w:val="000000" w:themeColor="text1"/>
              </w:rPr>
              <w:t>AÑO</w:t>
            </w:r>
          </w:p>
        </w:tc>
        <w:tc>
          <w:tcPr>
            <w:tcW w:w="1558" w:type="dxa"/>
            <w:shd w:val="clear" w:color="auto" w:fill="BDD6EE" w:themeFill="accent1" w:themeFillTint="66"/>
          </w:tcPr>
          <w:p w14:paraId="24EF5264" w14:textId="363899EF" w:rsidR="002A5073" w:rsidRPr="00862706" w:rsidRDefault="002A5073" w:rsidP="00862706">
            <w:pPr>
              <w:jc w:val="center"/>
              <w:rPr>
                <w:rFonts w:ascii="Arial" w:hAnsi="Arial" w:cs="Arial"/>
                <w:b/>
                <w:color w:val="000000" w:themeColor="text1"/>
              </w:rPr>
            </w:pPr>
            <w:r w:rsidRPr="00862706">
              <w:rPr>
                <w:rFonts w:ascii="Arial" w:hAnsi="Arial" w:cs="Arial"/>
                <w:b/>
                <w:color w:val="000000" w:themeColor="text1"/>
              </w:rPr>
              <w:t>UNIDAD MEDIDA</w:t>
            </w:r>
          </w:p>
        </w:tc>
        <w:tc>
          <w:tcPr>
            <w:tcW w:w="1558" w:type="dxa"/>
            <w:shd w:val="clear" w:color="auto" w:fill="BDD6EE" w:themeFill="accent1" w:themeFillTint="66"/>
          </w:tcPr>
          <w:p w14:paraId="0C388472" w14:textId="1F6E78B3" w:rsidR="002A5073" w:rsidRPr="00862706" w:rsidRDefault="002A5073" w:rsidP="00862706">
            <w:pPr>
              <w:jc w:val="center"/>
              <w:rPr>
                <w:rFonts w:ascii="Arial" w:hAnsi="Arial" w:cs="Arial"/>
                <w:b/>
                <w:color w:val="000000" w:themeColor="text1"/>
              </w:rPr>
            </w:pPr>
            <w:r w:rsidRPr="00862706">
              <w:rPr>
                <w:rFonts w:ascii="Arial" w:hAnsi="Arial" w:cs="Arial"/>
                <w:b/>
                <w:color w:val="000000" w:themeColor="text1"/>
              </w:rPr>
              <w:t>OFERTA</w:t>
            </w:r>
            <w:r w:rsidR="00EB629B" w:rsidRPr="00862706">
              <w:rPr>
                <w:rFonts w:ascii="Arial" w:hAnsi="Arial" w:cs="Arial"/>
                <w:b/>
                <w:color w:val="000000" w:themeColor="text1"/>
              </w:rPr>
              <w:t>*</w:t>
            </w:r>
          </w:p>
        </w:tc>
        <w:tc>
          <w:tcPr>
            <w:tcW w:w="1558" w:type="dxa"/>
            <w:shd w:val="clear" w:color="auto" w:fill="BDD6EE" w:themeFill="accent1" w:themeFillTint="66"/>
          </w:tcPr>
          <w:p w14:paraId="6F3DD324" w14:textId="1C28EE72" w:rsidR="002A5073" w:rsidRPr="00862706" w:rsidRDefault="002A5073" w:rsidP="00862706">
            <w:pPr>
              <w:jc w:val="center"/>
              <w:rPr>
                <w:rFonts w:ascii="Arial" w:hAnsi="Arial" w:cs="Arial"/>
                <w:b/>
                <w:color w:val="000000" w:themeColor="text1"/>
              </w:rPr>
            </w:pPr>
            <w:r w:rsidRPr="00862706">
              <w:rPr>
                <w:rFonts w:ascii="Arial" w:hAnsi="Arial" w:cs="Arial"/>
                <w:b/>
                <w:color w:val="000000" w:themeColor="text1"/>
              </w:rPr>
              <w:t>DEMANDA</w:t>
            </w:r>
          </w:p>
        </w:tc>
        <w:tc>
          <w:tcPr>
            <w:tcW w:w="1558" w:type="dxa"/>
            <w:shd w:val="clear" w:color="auto" w:fill="BDD6EE" w:themeFill="accent1" w:themeFillTint="66"/>
          </w:tcPr>
          <w:p w14:paraId="31DA0217" w14:textId="09C6C475" w:rsidR="002A5073" w:rsidRPr="00862706" w:rsidRDefault="002A5073" w:rsidP="00862706">
            <w:pPr>
              <w:jc w:val="center"/>
              <w:rPr>
                <w:rFonts w:ascii="Arial" w:hAnsi="Arial" w:cs="Arial"/>
                <w:b/>
                <w:color w:val="000000" w:themeColor="text1"/>
              </w:rPr>
            </w:pPr>
            <w:r w:rsidRPr="00862706">
              <w:rPr>
                <w:rFonts w:ascii="Arial" w:hAnsi="Arial" w:cs="Arial"/>
                <w:b/>
                <w:color w:val="000000" w:themeColor="text1"/>
              </w:rPr>
              <w:t>DEFICIT</w:t>
            </w:r>
          </w:p>
        </w:tc>
      </w:tr>
      <w:tr w:rsidR="00A16D52" w:rsidRPr="00862706" w14:paraId="1FE7AD7F" w14:textId="77777777" w:rsidTr="002A5073">
        <w:tc>
          <w:tcPr>
            <w:tcW w:w="1557" w:type="dxa"/>
          </w:tcPr>
          <w:p w14:paraId="716BF825" w14:textId="09187003" w:rsidR="00A16D52" w:rsidRPr="00862706" w:rsidRDefault="00A16D52" w:rsidP="00862706">
            <w:pPr>
              <w:jc w:val="center"/>
              <w:rPr>
                <w:rFonts w:ascii="Arial" w:hAnsi="Arial" w:cs="Arial"/>
                <w:color w:val="000000" w:themeColor="text1"/>
              </w:rPr>
            </w:pPr>
            <w:r w:rsidRPr="00862706">
              <w:rPr>
                <w:rFonts w:ascii="Arial" w:hAnsi="Arial" w:cs="Arial"/>
                <w:color w:val="000000" w:themeColor="text1"/>
              </w:rPr>
              <w:t>1</w:t>
            </w:r>
          </w:p>
        </w:tc>
        <w:tc>
          <w:tcPr>
            <w:tcW w:w="1557" w:type="dxa"/>
          </w:tcPr>
          <w:p w14:paraId="561B8752" w14:textId="098DC94F" w:rsidR="00A16D52" w:rsidRPr="00862706" w:rsidRDefault="00A16D52" w:rsidP="00862706">
            <w:pPr>
              <w:jc w:val="both"/>
              <w:rPr>
                <w:rFonts w:ascii="Arial" w:hAnsi="Arial" w:cs="Arial"/>
                <w:color w:val="000000" w:themeColor="text1"/>
              </w:rPr>
            </w:pPr>
            <w:r w:rsidRPr="00862706">
              <w:rPr>
                <w:rFonts w:ascii="Arial" w:hAnsi="Arial" w:cs="Arial"/>
                <w:color w:val="000000" w:themeColor="text1"/>
              </w:rPr>
              <w:t>2024</w:t>
            </w:r>
          </w:p>
        </w:tc>
        <w:tc>
          <w:tcPr>
            <w:tcW w:w="1558" w:type="dxa"/>
          </w:tcPr>
          <w:p w14:paraId="79233392" w14:textId="1F70813E" w:rsidR="00A16D52" w:rsidRPr="00862706" w:rsidRDefault="00A16D52" w:rsidP="00862706">
            <w:pPr>
              <w:jc w:val="both"/>
              <w:rPr>
                <w:rFonts w:ascii="Arial" w:hAnsi="Arial" w:cs="Arial"/>
                <w:color w:val="000000" w:themeColor="text1"/>
              </w:rPr>
            </w:pPr>
            <w:r w:rsidRPr="00862706">
              <w:rPr>
                <w:rFonts w:ascii="Arial" w:hAnsi="Arial" w:cs="Arial"/>
                <w:color w:val="000000" w:themeColor="text1"/>
              </w:rPr>
              <w:t xml:space="preserve">Número </w:t>
            </w:r>
          </w:p>
        </w:tc>
        <w:tc>
          <w:tcPr>
            <w:tcW w:w="1558" w:type="dxa"/>
          </w:tcPr>
          <w:p w14:paraId="567E5FA0" w14:textId="3D05E765" w:rsidR="00A16D52" w:rsidRPr="00862706" w:rsidRDefault="005C764E" w:rsidP="00862706">
            <w:pPr>
              <w:jc w:val="both"/>
              <w:rPr>
                <w:rFonts w:ascii="Arial" w:hAnsi="Arial" w:cs="Arial"/>
                <w:color w:val="000000" w:themeColor="text1"/>
              </w:rPr>
            </w:pPr>
            <w:r w:rsidRPr="00862706">
              <w:rPr>
                <w:rFonts w:ascii="Arial" w:hAnsi="Arial" w:cs="Arial"/>
                <w:color w:val="000000" w:themeColor="text1"/>
              </w:rPr>
              <w:t>1</w:t>
            </w:r>
          </w:p>
        </w:tc>
        <w:tc>
          <w:tcPr>
            <w:tcW w:w="1558" w:type="dxa"/>
          </w:tcPr>
          <w:p w14:paraId="49275311" w14:textId="36B6828D" w:rsidR="00A16D52" w:rsidRPr="00862706" w:rsidRDefault="005C764E" w:rsidP="00862706">
            <w:pPr>
              <w:jc w:val="both"/>
              <w:rPr>
                <w:rFonts w:ascii="Arial" w:hAnsi="Arial" w:cs="Arial"/>
                <w:color w:val="000000" w:themeColor="text1"/>
              </w:rPr>
            </w:pPr>
            <w:r w:rsidRPr="00862706">
              <w:rPr>
                <w:rFonts w:ascii="Arial" w:hAnsi="Arial" w:cs="Arial"/>
                <w:color w:val="000000" w:themeColor="text1"/>
              </w:rPr>
              <w:t>1</w:t>
            </w:r>
          </w:p>
        </w:tc>
        <w:tc>
          <w:tcPr>
            <w:tcW w:w="1558" w:type="dxa"/>
          </w:tcPr>
          <w:p w14:paraId="04AA9A22" w14:textId="0B2A27F8" w:rsidR="00A16D52" w:rsidRPr="00862706" w:rsidRDefault="00AA3CB6" w:rsidP="00862706">
            <w:pPr>
              <w:jc w:val="both"/>
              <w:rPr>
                <w:rFonts w:ascii="Arial" w:hAnsi="Arial" w:cs="Arial"/>
                <w:color w:val="000000" w:themeColor="text1"/>
              </w:rPr>
            </w:pPr>
            <w:r w:rsidRPr="00862706">
              <w:rPr>
                <w:rFonts w:ascii="Arial" w:hAnsi="Arial" w:cs="Arial"/>
                <w:color w:val="000000" w:themeColor="text1"/>
              </w:rPr>
              <w:t>0</w:t>
            </w:r>
          </w:p>
        </w:tc>
      </w:tr>
    </w:tbl>
    <w:p w14:paraId="1BA4E7F8" w14:textId="77777777" w:rsidR="002A5073" w:rsidRPr="00862706" w:rsidRDefault="002A5073" w:rsidP="00862706">
      <w:pPr>
        <w:spacing w:after="0" w:line="240" w:lineRule="auto"/>
        <w:jc w:val="both"/>
        <w:rPr>
          <w:rFonts w:ascii="Arial" w:hAnsi="Arial" w:cs="Arial"/>
          <w:color w:val="000000" w:themeColor="text1"/>
        </w:rPr>
      </w:pPr>
    </w:p>
    <w:p w14:paraId="1C440D48" w14:textId="1E7DD478" w:rsidR="00826931" w:rsidRPr="00862706" w:rsidRDefault="00655B6F" w:rsidP="00862706">
      <w:pPr>
        <w:pStyle w:val="NormalWeb"/>
        <w:shd w:val="clear" w:color="auto" w:fill="FFFFFF"/>
        <w:spacing w:before="0" w:beforeAutospacing="0" w:after="0" w:afterAutospacing="0"/>
        <w:jc w:val="both"/>
        <w:textAlignment w:val="baseline"/>
        <w:rPr>
          <w:rFonts w:ascii="Arial" w:eastAsiaTheme="minorHAnsi" w:hAnsi="Arial" w:cs="Arial"/>
          <w:color w:val="000000"/>
          <w:sz w:val="22"/>
          <w:szCs w:val="22"/>
          <w:lang w:eastAsia="en-US"/>
        </w:rPr>
      </w:pPr>
      <w:r w:rsidRPr="00862706">
        <w:rPr>
          <w:rFonts w:ascii="Arial" w:hAnsi="Arial" w:cs="Arial"/>
          <w:color w:val="000000" w:themeColor="text1"/>
          <w:sz w:val="22"/>
          <w:szCs w:val="22"/>
        </w:rPr>
        <w:t>*</w:t>
      </w:r>
      <w:r w:rsidRPr="00862706">
        <w:rPr>
          <w:rFonts w:ascii="Arial" w:eastAsiaTheme="minorHAnsi" w:hAnsi="Arial" w:cs="Arial"/>
          <w:color w:val="000000"/>
          <w:sz w:val="22"/>
          <w:szCs w:val="22"/>
          <w:lang w:eastAsia="en-US"/>
        </w:rPr>
        <w:t>La oferta hace referencia al n</w:t>
      </w:r>
      <w:r w:rsidR="006C55EC" w:rsidRPr="00862706">
        <w:rPr>
          <w:rFonts w:ascii="Arial" w:eastAsiaTheme="minorHAnsi" w:hAnsi="Arial" w:cs="Arial"/>
          <w:color w:val="000000"/>
          <w:sz w:val="22"/>
          <w:szCs w:val="22"/>
          <w:lang w:eastAsia="en-US"/>
        </w:rPr>
        <w:t>ú</w:t>
      </w:r>
      <w:r w:rsidRPr="00862706">
        <w:rPr>
          <w:rFonts w:ascii="Arial" w:eastAsiaTheme="minorHAnsi" w:hAnsi="Arial" w:cs="Arial"/>
          <w:color w:val="000000"/>
          <w:sz w:val="22"/>
          <w:szCs w:val="22"/>
          <w:lang w:eastAsia="en-US"/>
        </w:rPr>
        <w:t xml:space="preserve">mero de empresas y unidades productivas que serán intervenidas de manera directa. </w:t>
      </w:r>
      <w:r w:rsidR="00826931" w:rsidRPr="00862706">
        <w:rPr>
          <w:rFonts w:ascii="Arial" w:eastAsiaTheme="minorHAnsi" w:hAnsi="Arial" w:cs="Arial"/>
          <w:color w:val="000000"/>
          <w:sz w:val="22"/>
          <w:szCs w:val="22"/>
          <w:lang w:eastAsia="en-US"/>
        </w:rPr>
        <w:t xml:space="preserve">Esta cifra puede variar de acuerdo con la dinámica económica y productiva de la región. </w:t>
      </w:r>
    </w:p>
    <w:p w14:paraId="023846FE" w14:textId="77777777" w:rsidR="00655B6F" w:rsidRPr="00862706" w:rsidRDefault="00655B6F" w:rsidP="00862706">
      <w:pPr>
        <w:spacing w:after="0" w:line="240" w:lineRule="auto"/>
        <w:jc w:val="both"/>
        <w:rPr>
          <w:rFonts w:ascii="Arial" w:hAnsi="Arial" w:cs="Arial"/>
          <w:color w:val="000000" w:themeColor="text1"/>
        </w:rPr>
      </w:pPr>
    </w:p>
    <w:p w14:paraId="539DD898" w14:textId="76506B3C" w:rsidR="00CC50AC" w:rsidRDefault="00CC50AC" w:rsidP="00862706">
      <w:pPr>
        <w:spacing w:after="0" w:line="240" w:lineRule="auto"/>
        <w:jc w:val="both"/>
        <w:rPr>
          <w:rFonts w:ascii="Arial" w:hAnsi="Arial" w:cs="Arial"/>
          <w:color w:val="000000" w:themeColor="text1"/>
        </w:rPr>
      </w:pPr>
      <w:r w:rsidRPr="00862706">
        <w:rPr>
          <w:rFonts w:ascii="Arial" w:hAnsi="Arial" w:cs="Arial"/>
          <w:color w:val="000000" w:themeColor="text1"/>
        </w:rPr>
        <w:t xml:space="preserve">Nota: El comportamiento de la oferta y la demanda para los proyectos internos deberá ser de cinco (5) años: dos (2) años anteriores a la vigencia actual y tres (3) años después y para los proyectos de cofinanciación deberá ser de ocho (8) años: cuatro (4) años anteriores a la vigencia y cuatro (4) posteriores. </w:t>
      </w:r>
    </w:p>
    <w:p w14:paraId="062EC94C" w14:textId="77777777" w:rsidR="00A77B69" w:rsidRPr="00862706" w:rsidRDefault="00A77B69" w:rsidP="00862706">
      <w:pPr>
        <w:spacing w:after="0" w:line="240" w:lineRule="auto"/>
        <w:jc w:val="both"/>
        <w:rPr>
          <w:rFonts w:ascii="Arial" w:hAnsi="Arial" w:cs="Arial"/>
          <w:color w:val="000000" w:themeColor="text1"/>
        </w:rPr>
      </w:pPr>
    </w:p>
    <w:p w14:paraId="2F1E8CDE" w14:textId="3E496B63" w:rsidR="00E77663" w:rsidRPr="00862706" w:rsidRDefault="009D4932" w:rsidP="00862706">
      <w:pPr>
        <w:pStyle w:val="Ttulo1"/>
        <w:numPr>
          <w:ilvl w:val="0"/>
          <w:numId w:val="1"/>
        </w:numPr>
        <w:spacing w:before="0" w:line="240" w:lineRule="auto"/>
        <w:ind w:left="0" w:firstLine="0"/>
        <w:rPr>
          <w:rFonts w:ascii="Arial" w:hAnsi="Arial" w:cs="Arial"/>
          <w:b/>
          <w:bCs/>
          <w:color w:val="000000" w:themeColor="text1"/>
          <w:sz w:val="22"/>
          <w:szCs w:val="22"/>
        </w:rPr>
      </w:pPr>
      <w:r w:rsidRPr="00862706">
        <w:rPr>
          <w:rFonts w:ascii="Arial" w:hAnsi="Arial" w:cs="Arial"/>
          <w:b/>
          <w:bCs/>
          <w:color w:val="000000" w:themeColor="text1"/>
          <w:sz w:val="22"/>
          <w:szCs w:val="22"/>
        </w:rPr>
        <w:t>ESQUEMA FINANCIERO</w:t>
      </w:r>
    </w:p>
    <w:p w14:paraId="443349B1" w14:textId="77777777" w:rsidR="001F6855" w:rsidRPr="00862706" w:rsidRDefault="001F6855" w:rsidP="00862706">
      <w:pPr>
        <w:pStyle w:val="Default"/>
        <w:jc w:val="both"/>
        <w:rPr>
          <w:b/>
          <w:bCs/>
          <w:color w:val="000000" w:themeColor="text1"/>
          <w:sz w:val="22"/>
          <w:szCs w:val="22"/>
        </w:rPr>
      </w:pPr>
    </w:p>
    <w:p w14:paraId="125D15CC" w14:textId="5EBDD148" w:rsidR="001F6855" w:rsidRPr="00862706" w:rsidRDefault="001F6855" w:rsidP="00862706">
      <w:pPr>
        <w:pStyle w:val="Default"/>
        <w:numPr>
          <w:ilvl w:val="1"/>
          <w:numId w:val="1"/>
        </w:numPr>
        <w:ind w:left="0" w:firstLine="0"/>
        <w:jc w:val="both"/>
        <w:rPr>
          <w:b/>
          <w:bCs/>
          <w:color w:val="000000" w:themeColor="text1"/>
          <w:sz w:val="22"/>
          <w:szCs w:val="22"/>
        </w:rPr>
      </w:pPr>
      <w:r w:rsidRPr="00862706">
        <w:rPr>
          <w:b/>
          <w:bCs/>
          <w:color w:val="000000" w:themeColor="text1"/>
          <w:sz w:val="22"/>
          <w:szCs w:val="22"/>
        </w:rPr>
        <w:t>Fuentes de Financiación</w:t>
      </w:r>
    </w:p>
    <w:p w14:paraId="75692A24" w14:textId="77777777" w:rsidR="00C1732D" w:rsidRPr="00862706" w:rsidRDefault="00C1732D" w:rsidP="00862706">
      <w:pPr>
        <w:pStyle w:val="Default"/>
        <w:jc w:val="both"/>
        <w:rPr>
          <w:b/>
          <w:bCs/>
          <w:color w:val="000000" w:themeColor="text1"/>
          <w:sz w:val="22"/>
          <w:szCs w:val="22"/>
        </w:rPr>
      </w:pPr>
    </w:p>
    <w:tbl>
      <w:tblPr>
        <w:tblStyle w:val="Tablaconcuadrcula1"/>
        <w:tblW w:w="10369" w:type="dxa"/>
        <w:tblInd w:w="-772" w:type="dxa"/>
        <w:tblLook w:val="04A0" w:firstRow="1" w:lastRow="0" w:firstColumn="1" w:lastColumn="0" w:noHBand="0" w:noVBand="1"/>
      </w:tblPr>
      <w:tblGrid>
        <w:gridCol w:w="1488"/>
        <w:gridCol w:w="1317"/>
        <w:gridCol w:w="1757"/>
        <w:gridCol w:w="11"/>
        <w:gridCol w:w="1893"/>
        <w:gridCol w:w="1561"/>
        <w:gridCol w:w="1561"/>
        <w:gridCol w:w="1178"/>
      </w:tblGrid>
      <w:tr w:rsidR="004019CD" w:rsidRPr="00862706" w14:paraId="21A3FB6E" w14:textId="77777777" w:rsidTr="00A50CB8">
        <w:trPr>
          <w:trHeight w:val="300"/>
        </w:trPr>
        <w:tc>
          <w:tcPr>
            <w:tcW w:w="10369" w:type="dxa"/>
            <w:gridSpan w:val="8"/>
            <w:hideMark/>
          </w:tcPr>
          <w:p w14:paraId="7DD2F8E9" w14:textId="77777777" w:rsidR="004019CD" w:rsidRPr="00862706" w:rsidRDefault="004019CD" w:rsidP="00862706">
            <w:pPr>
              <w:jc w:val="center"/>
              <w:textAlignment w:val="baseline"/>
              <w:rPr>
                <w:rFonts w:ascii="Arial" w:eastAsia="Times New Roman" w:hAnsi="Arial" w:cs="Arial"/>
                <w:color w:val="000000"/>
                <w:sz w:val="22"/>
                <w:szCs w:val="22"/>
                <w:lang w:eastAsia="es-ES_tradnl"/>
              </w:rPr>
            </w:pPr>
            <w:bookmarkStart w:id="62" w:name="OLE_LINK1"/>
            <w:r w:rsidRPr="00862706">
              <w:rPr>
                <w:rFonts w:ascii="Arial" w:eastAsia="Times New Roman" w:hAnsi="Arial" w:cs="Arial"/>
                <w:b/>
                <w:bCs/>
                <w:color w:val="000000"/>
                <w:sz w:val="22"/>
                <w:szCs w:val="22"/>
                <w:lang w:val="es-ES" w:eastAsia="es-ES_tradnl"/>
              </w:rPr>
              <w:t>FUENTES DE FINANCIACIÓN</w:t>
            </w:r>
            <w:r w:rsidRPr="00862706">
              <w:rPr>
                <w:rFonts w:ascii="Arial" w:eastAsia="Times New Roman" w:hAnsi="Arial" w:cs="Arial"/>
                <w:color w:val="000000"/>
                <w:sz w:val="22"/>
                <w:szCs w:val="22"/>
                <w:lang w:eastAsia="es-ES_tradnl"/>
              </w:rPr>
              <w:t> </w:t>
            </w:r>
          </w:p>
        </w:tc>
      </w:tr>
      <w:tr w:rsidR="004019CD" w:rsidRPr="00862706" w14:paraId="0E84515A" w14:textId="77777777" w:rsidTr="00A50CB8">
        <w:trPr>
          <w:trHeight w:val="300"/>
        </w:trPr>
        <w:tc>
          <w:tcPr>
            <w:tcW w:w="1372" w:type="dxa"/>
            <w:vMerge w:val="restart"/>
            <w:hideMark/>
          </w:tcPr>
          <w:p w14:paraId="2AF17D4F" w14:textId="77777777" w:rsidR="004019CD" w:rsidRPr="00862706" w:rsidRDefault="004019CD" w:rsidP="00862706">
            <w:pPr>
              <w:jc w:val="center"/>
              <w:textAlignment w:val="baseline"/>
              <w:rPr>
                <w:rFonts w:ascii="Arial" w:eastAsia="Times New Roman" w:hAnsi="Arial" w:cs="Arial"/>
                <w:color w:val="000000"/>
                <w:sz w:val="22"/>
                <w:szCs w:val="22"/>
                <w:lang w:eastAsia="es-ES_tradnl"/>
              </w:rPr>
            </w:pPr>
            <w:r w:rsidRPr="00862706">
              <w:rPr>
                <w:rFonts w:ascii="Arial" w:eastAsia="Times New Roman" w:hAnsi="Arial" w:cs="Arial"/>
                <w:color w:val="000000"/>
                <w:sz w:val="22"/>
                <w:szCs w:val="22"/>
                <w:lang w:eastAsia="es-ES_tradnl"/>
              </w:rPr>
              <w:t> </w:t>
            </w:r>
          </w:p>
          <w:p w14:paraId="0D610B15" w14:textId="77777777" w:rsidR="004019CD" w:rsidRPr="00862706" w:rsidRDefault="004019CD" w:rsidP="00862706">
            <w:pPr>
              <w:jc w:val="center"/>
              <w:textAlignment w:val="baseline"/>
              <w:rPr>
                <w:rFonts w:ascii="Arial" w:eastAsia="Times New Roman" w:hAnsi="Arial" w:cs="Arial"/>
                <w:color w:val="000000"/>
                <w:sz w:val="22"/>
                <w:szCs w:val="22"/>
                <w:lang w:eastAsia="es-ES_tradnl"/>
              </w:rPr>
            </w:pPr>
            <w:r w:rsidRPr="00862706">
              <w:rPr>
                <w:rFonts w:ascii="Arial" w:eastAsia="Times New Roman" w:hAnsi="Arial" w:cs="Arial"/>
                <w:b/>
                <w:bCs/>
                <w:color w:val="000000"/>
                <w:sz w:val="22"/>
                <w:szCs w:val="22"/>
                <w:lang w:val="es-ES" w:eastAsia="es-ES_tradnl"/>
              </w:rPr>
              <w:t>Entidad aportante</w:t>
            </w:r>
            <w:r w:rsidRPr="00862706">
              <w:rPr>
                <w:rFonts w:ascii="Arial" w:eastAsia="Times New Roman" w:hAnsi="Arial" w:cs="Arial"/>
                <w:color w:val="000000"/>
                <w:sz w:val="22"/>
                <w:szCs w:val="22"/>
                <w:lang w:eastAsia="es-ES_tradnl"/>
              </w:rPr>
              <w:t> </w:t>
            </w:r>
          </w:p>
        </w:tc>
        <w:tc>
          <w:tcPr>
            <w:tcW w:w="4978" w:type="dxa"/>
            <w:gridSpan w:val="4"/>
            <w:hideMark/>
          </w:tcPr>
          <w:p w14:paraId="5EF2CDC3" w14:textId="77777777" w:rsidR="004019CD" w:rsidRPr="00862706" w:rsidRDefault="004019CD" w:rsidP="00862706">
            <w:pPr>
              <w:jc w:val="center"/>
              <w:textAlignment w:val="baseline"/>
              <w:rPr>
                <w:rFonts w:ascii="Arial" w:eastAsia="Times New Roman" w:hAnsi="Arial" w:cs="Arial"/>
                <w:color w:val="000000"/>
                <w:sz w:val="22"/>
                <w:szCs w:val="22"/>
                <w:lang w:eastAsia="es-ES_tradnl"/>
              </w:rPr>
            </w:pPr>
            <w:r w:rsidRPr="00862706">
              <w:rPr>
                <w:rFonts w:ascii="Arial" w:eastAsia="Times New Roman" w:hAnsi="Arial" w:cs="Arial"/>
                <w:b/>
                <w:bCs/>
                <w:color w:val="000000"/>
                <w:sz w:val="22"/>
                <w:szCs w:val="22"/>
                <w:lang w:val="es-ES" w:eastAsia="es-ES_tradnl"/>
              </w:rPr>
              <w:t>PROYECTO PAC</w:t>
            </w:r>
            <w:r w:rsidRPr="00862706">
              <w:rPr>
                <w:rFonts w:ascii="Arial" w:eastAsia="Times New Roman" w:hAnsi="Arial" w:cs="Arial"/>
                <w:color w:val="000000"/>
                <w:sz w:val="22"/>
                <w:szCs w:val="22"/>
                <w:lang w:eastAsia="es-ES_tradnl"/>
              </w:rPr>
              <w:t> </w:t>
            </w:r>
          </w:p>
        </w:tc>
        <w:tc>
          <w:tcPr>
            <w:tcW w:w="1464" w:type="dxa"/>
            <w:vMerge w:val="restart"/>
            <w:hideMark/>
          </w:tcPr>
          <w:p w14:paraId="23CCA754" w14:textId="77777777" w:rsidR="004019CD" w:rsidRPr="00862706" w:rsidRDefault="004019CD" w:rsidP="00862706">
            <w:pPr>
              <w:jc w:val="center"/>
              <w:textAlignment w:val="baseline"/>
              <w:rPr>
                <w:rFonts w:ascii="Arial" w:eastAsia="Times New Roman" w:hAnsi="Arial" w:cs="Arial"/>
                <w:color w:val="000000"/>
                <w:sz w:val="22"/>
                <w:szCs w:val="22"/>
                <w:lang w:eastAsia="es-ES_tradnl"/>
              </w:rPr>
            </w:pPr>
            <w:r w:rsidRPr="00862706">
              <w:rPr>
                <w:rFonts w:ascii="Arial" w:eastAsia="Times New Roman" w:hAnsi="Arial" w:cs="Arial"/>
                <w:color w:val="000000"/>
                <w:sz w:val="22"/>
                <w:szCs w:val="22"/>
                <w:lang w:eastAsia="es-ES_tradnl"/>
              </w:rPr>
              <w:t> </w:t>
            </w:r>
          </w:p>
          <w:p w14:paraId="7D3C1428" w14:textId="77777777" w:rsidR="004019CD" w:rsidRPr="00862706" w:rsidRDefault="004019CD" w:rsidP="00862706">
            <w:pPr>
              <w:jc w:val="center"/>
              <w:textAlignment w:val="baseline"/>
              <w:rPr>
                <w:rFonts w:ascii="Arial" w:eastAsia="Times New Roman" w:hAnsi="Arial" w:cs="Arial"/>
                <w:color w:val="000000"/>
                <w:sz w:val="22"/>
                <w:szCs w:val="22"/>
                <w:lang w:eastAsia="es-ES_tradnl"/>
              </w:rPr>
            </w:pPr>
            <w:r w:rsidRPr="00862706">
              <w:rPr>
                <w:rFonts w:ascii="Arial" w:eastAsia="Times New Roman" w:hAnsi="Arial" w:cs="Arial"/>
                <w:b/>
                <w:bCs/>
                <w:color w:val="000000"/>
                <w:sz w:val="22"/>
                <w:szCs w:val="22"/>
                <w:lang w:val="es-ES" w:eastAsia="es-ES_tradnl"/>
              </w:rPr>
              <w:t>Fuente de financiación</w:t>
            </w:r>
            <w:r w:rsidRPr="00862706">
              <w:rPr>
                <w:rFonts w:ascii="Arial" w:eastAsia="Times New Roman" w:hAnsi="Arial" w:cs="Arial"/>
                <w:color w:val="000000"/>
                <w:sz w:val="22"/>
                <w:szCs w:val="22"/>
                <w:lang w:eastAsia="es-ES_tradnl"/>
              </w:rPr>
              <w:t> </w:t>
            </w:r>
          </w:p>
        </w:tc>
        <w:tc>
          <w:tcPr>
            <w:tcW w:w="1464" w:type="dxa"/>
            <w:vMerge w:val="restart"/>
            <w:hideMark/>
          </w:tcPr>
          <w:p w14:paraId="04DE5026" w14:textId="77777777" w:rsidR="004019CD" w:rsidRPr="00862706" w:rsidRDefault="004019CD" w:rsidP="00862706">
            <w:pPr>
              <w:jc w:val="center"/>
              <w:textAlignment w:val="baseline"/>
              <w:rPr>
                <w:rFonts w:ascii="Arial" w:eastAsia="Times New Roman" w:hAnsi="Arial" w:cs="Arial"/>
                <w:color w:val="000000"/>
                <w:sz w:val="22"/>
                <w:szCs w:val="22"/>
                <w:lang w:eastAsia="es-ES_tradnl"/>
              </w:rPr>
            </w:pPr>
            <w:r w:rsidRPr="00862706">
              <w:rPr>
                <w:rFonts w:ascii="Arial" w:eastAsia="Times New Roman" w:hAnsi="Arial" w:cs="Arial"/>
                <w:b/>
                <w:bCs/>
                <w:color w:val="000000"/>
                <w:sz w:val="22"/>
                <w:szCs w:val="22"/>
                <w:lang w:val="es-ES" w:eastAsia="es-ES_tradnl"/>
              </w:rPr>
              <w:t>Valor por fuente de financiación</w:t>
            </w:r>
            <w:r w:rsidRPr="00862706">
              <w:rPr>
                <w:rFonts w:ascii="Arial" w:eastAsia="Times New Roman" w:hAnsi="Arial" w:cs="Arial"/>
                <w:color w:val="000000"/>
                <w:sz w:val="22"/>
                <w:szCs w:val="22"/>
                <w:lang w:eastAsia="es-ES_tradnl"/>
              </w:rPr>
              <w:t> </w:t>
            </w:r>
          </w:p>
        </w:tc>
        <w:tc>
          <w:tcPr>
            <w:tcW w:w="1091" w:type="dxa"/>
            <w:vMerge w:val="restart"/>
            <w:hideMark/>
          </w:tcPr>
          <w:p w14:paraId="5FB580F8" w14:textId="77777777" w:rsidR="004019CD" w:rsidRPr="00862706" w:rsidRDefault="004019CD" w:rsidP="00862706">
            <w:pPr>
              <w:jc w:val="center"/>
              <w:textAlignment w:val="baseline"/>
              <w:rPr>
                <w:rFonts w:ascii="Arial" w:eastAsia="Times New Roman" w:hAnsi="Arial" w:cs="Arial"/>
                <w:color w:val="000000"/>
                <w:sz w:val="22"/>
                <w:szCs w:val="22"/>
                <w:lang w:eastAsia="es-ES_tradnl"/>
              </w:rPr>
            </w:pPr>
            <w:r w:rsidRPr="00862706">
              <w:rPr>
                <w:rFonts w:ascii="Arial" w:eastAsia="Times New Roman" w:hAnsi="Arial" w:cs="Arial"/>
                <w:color w:val="000000"/>
                <w:sz w:val="22"/>
                <w:szCs w:val="22"/>
                <w:lang w:eastAsia="es-ES_tradnl"/>
              </w:rPr>
              <w:t> </w:t>
            </w:r>
          </w:p>
          <w:p w14:paraId="512188A7" w14:textId="77777777" w:rsidR="004019CD" w:rsidRPr="00862706" w:rsidRDefault="004019CD" w:rsidP="00862706">
            <w:pPr>
              <w:jc w:val="center"/>
              <w:textAlignment w:val="baseline"/>
              <w:rPr>
                <w:rFonts w:ascii="Arial" w:eastAsia="Times New Roman" w:hAnsi="Arial" w:cs="Arial"/>
                <w:color w:val="000000"/>
                <w:sz w:val="22"/>
                <w:szCs w:val="22"/>
                <w:lang w:eastAsia="es-ES_tradnl"/>
              </w:rPr>
            </w:pPr>
            <w:r w:rsidRPr="00862706">
              <w:rPr>
                <w:rFonts w:ascii="Arial" w:eastAsia="Times New Roman" w:hAnsi="Arial" w:cs="Arial"/>
                <w:b/>
                <w:bCs/>
                <w:color w:val="000000"/>
                <w:sz w:val="22"/>
                <w:szCs w:val="22"/>
                <w:lang w:val="es-ES" w:eastAsia="es-ES_tradnl"/>
              </w:rPr>
              <w:t>Vigencia</w:t>
            </w:r>
            <w:r w:rsidRPr="00862706">
              <w:rPr>
                <w:rFonts w:ascii="Arial" w:eastAsia="Times New Roman" w:hAnsi="Arial" w:cs="Arial"/>
                <w:color w:val="000000"/>
                <w:sz w:val="22"/>
                <w:szCs w:val="22"/>
                <w:lang w:eastAsia="es-ES_tradnl"/>
              </w:rPr>
              <w:t> </w:t>
            </w:r>
          </w:p>
        </w:tc>
      </w:tr>
      <w:tr w:rsidR="004019CD" w:rsidRPr="00862706" w14:paraId="5A6DFA53" w14:textId="77777777" w:rsidTr="00A50CB8">
        <w:trPr>
          <w:trHeight w:val="300"/>
        </w:trPr>
        <w:tc>
          <w:tcPr>
            <w:tcW w:w="0" w:type="auto"/>
            <w:vMerge/>
            <w:hideMark/>
          </w:tcPr>
          <w:p w14:paraId="0531A5A4" w14:textId="77777777" w:rsidR="004019CD" w:rsidRPr="00862706" w:rsidRDefault="004019CD" w:rsidP="00862706">
            <w:pPr>
              <w:rPr>
                <w:rFonts w:ascii="Arial" w:eastAsia="Times New Roman" w:hAnsi="Arial" w:cs="Arial"/>
                <w:color w:val="000000"/>
                <w:sz w:val="22"/>
                <w:szCs w:val="22"/>
                <w:lang w:eastAsia="es-ES_tradnl"/>
              </w:rPr>
            </w:pPr>
          </w:p>
        </w:tc>
        <w:tc>
          <w:tcPr>
            <w:tcW w:w="1317" w:type="dxa"/>
            <w:hideMark/>
          </w:tcPr>
          <w:p w14:paraId="5CAC440A" w14:textId="77777777" w:rsidR="004019CD" w:rsidRPr="00862706" w:rsidRDefault="004019CD" w:rsidP="00862706">
            <w:pPr>
              <w:jc w:val="center"/>
              <w:textAlignment w:val="baseline"/>
              <w:rPr>
                <w:rFonts w:ascii="Arial" w:eastAsia="Times New Roman" w:hAnsi="Arial" w:cs="Arial"/>
                <w:color w:val="000000"/>
                <w:sz w:val="22"/>
                <w:szCs w:val="22"/>
                <w:lang w:eastAsia="es-ES_tradnl"/>
              </w:rPr>
            </w:pPr>
            <w:r w:rsidRPr="00862706">
              <w:rPr>
                <w:rFonts w:ascii="Arial" w:eastAsia="Times New Roman" w:hAnsi="Arial" w:cs="Arial"/>
                <w:b/>
                <w:bCs/>
                <w:color w:val="000000"/>
                <w:sz w:val="22"/>
                <w:szCs w:val="22"/>
                <w:lang w:val="es-ES" w:eastAsia="es-ES_tradnl"/>
              </w:rPr>
              <w:t>Proyecto</w:t>
            </w:r>
            <w:r w:rsidRPr="00862706">
              <w:rPr>
                <w:rFonts w:ascii="Arial" w:eastAsia="Times New Roman" w:hAnsi="Arial" w:cs="Arial"/>
                <w:color w:val="000000"/>
                <w:sz w:val="22"/>
                <w:szCs w:val="22"/>
                <w:lang w:eastAsia="es-ES_tradnl"/>
              </w:rPr>
              <w:t> </w:t>
            </w:r>
          </w:p>
        </w:tc>
        <w:tc>
          <w:tcPr>
            <w:tcW w:w="1768" w:type="dxa"/>
            <w:gridSpan w:val="2"/>
            <w:hideMark/>
          </w:tcPr>
          <w:p w14:paraId="57BB2E11" w14:textId="77777777" w:rsidR="004019CD" w:rsidRPr="00862706" w:rsidRDefault="004019CD" w:rsidP="00862706">
            <w:pPr>
              <w:jc w:val="center"/>
              <w:textAlignment w:val="baseline"/>
              <w:rPr>
                <w:rFonts w:ascii="Arial" w:eastAsia="Times New Roman" w:hAnsi="Arial" w:cs="Arial"/>
                <w:color w:val="000000"/>
                <w:sz w:val="22"/>
                <w:szCs w:val="22"/>
                <w:lang w:eastAsia="es-ES_tradnl"/>
              </w:rPr>
            </w:pPr>
            <w:r w:rsidRPr="00862706">
              <w:rPr>
                <w:rFonts w:ascii="Arial" w:eastAsia="Times New Roman" w:hAnsi="Arial" w:cs="Arial"/>
                <w:b/>
                <w:bCs/>
                <w:color w:val="000000"/>
                <w:sz w:val="22"/>
                <w:szCs w:val="22"/>
                <w:lang w:val="es-ES" w:eastAsia="es-ES_tradnl"/>
              </w:rPr>
              <w:t>Objetivo</w:t>
            </w:r>
            <w:r w:rsidRPr="00862706">
              <w:rPr>
                <w:rFonts w:ascii="Arial" w:eastAsia="Times New Roman" w:hAnsi="Arial" w:cs="Arial"/>
                <w:color w:val="000000"/>
                <w:sz w:val="22"/>
                <w:szCs w:val="22"/>
                <w:lang w:eastAsia="es-ES_tradnl"/>
              </w:rPr>
              <w:t> </w:t>
            </w:r>
          </w:p>
        </w:tc>
        <w:tc>
          <w:tcPr>
            <w:tcW w:w="1893" w:type="dxa"/>
            <w:hideMark/>
          </w:tcPr>
          <w:p w14:paraId="42E3145F" w14:textId="77777777" w:rsidR="004019CD" w:rsidRPr="00862706" w:rsidRDefault="004019CD" w:rsidP="00862706">
            <w:pPr>
              <w:jc w:val="center"/>
              <w:textAlignment w:val="baseline"/>
              <w:rPr>
                <w:rFonts w:ascii="Arial" w:eastAsia="Times New Roman" w:hAnsi="Arial" w:cs="Arial"/>
                <w:color w:val="000000"/>
                <w:sz w:val="22"/>
                <w:szCs w:val="22"/>
                <w:lang w:eastAsia="es-ES_tradnl"/>
              </w:rPr>
            </w:pPr>
            <w:r w:rsidRPr="00862706">
              <w:rPr>
                <w:rFonts w:ascii="Arial" w:eastAsia="Times New Roman" w:hAnsi="Arial" w:cs="Arial"/>
                <w:b/>
                <w:bCs/>
                <w:color w:val="000000"/>
                <w:sz w:val="22"/>
                <w:szCs w:val="22"/>
                <w:lang w:val="es-ES" w:eastAsia="es-ES_tradnl"/>
              </w:rPr>
              <w:t>Actividad</w:t>
            </w:r>
            <w:r w:rsidRPr="00862706">
              <w:rPr>
                <w:rFonts w:ascii="Arial" w:eastAsia="Times New Roman" w:hAnsi="Arial" w:cs="Arial"/>
                <w:color w:val="000000"/>
                <w:sz w:val="22"/>
                <w:szCs w:val="22"/>
                <w:lang w:eastAsia="es-ES_tradnl"/>
              </w:rPr>
              <w:t> </w:t>
            </w:r>
          </w:p>
        </w:tc>
        <w:tc>
          <w:tcPr>
            <w:tcW w:w="0" w:type="auto"/>
            <w:vMerge/>
            <w:hideMark/>
          </w:tcPr>
          <w:p w14:paraId="1C916452" w14:textId="77777777" w:rsidR="004019CD" w:rsidRPr="00862706" w:rsidRDefault="004019CD" w:rsidP="00862706">
            <w:pPr>
              <w:rPr>
                <w:rFonts w:ascii="Arial" w:eastAsia="Times New Roman" w:hAnsi="Arial" w:cs="Arial"/>
                <w:color w:val="000000"/>
                <w:sz w:val="22"/>
                <w:szCs w:val="22"/>
                <w:lang w:eastAsia="es-ES_tradnl"/>
              </w:rPr>
            </w:pPr>
          </w:p>
        </w:tc>
        <w:tc>
          <w:tcPr>
            <w:tcW w:w="0" w:type="auto"/>
            <w:vMerge/>
            <w:hideMark/>
          </w:tcPr>
          <w:p w14:paraId="10C24F2C" w14:textId="77777777" w:rsidR="004019CD" w:rsidRPr="00862706" w:rsidRDefault="004019CD" w:rsidP="00862706">
            <w:pPr>
              <w:rPr>
                <w:rFonts w:ascii="Arial" w:eastAsia="Times New Roman" w:hAnsi="Arial" w:cs="Arial"/>
                <w:color w:val="000000"/>
                <w:sz w:val="22"/>
                <w:szCs w:val="22"/>
                <w:lang w:eastAsia="es-ES_tradnl"/>
              </w:rPr>
            </w:pPr>
          </w:p>
        </w:tc>
        <w:tc>
          <w:tcPr>
            <w:tcW w:w="0" w:type="auto"/>
            <w:vMerge/>
            <w:hideMark/>
          </w:tcPr>
          <w:p w14:paraId="0963F300" w14:textId="77777777" w:rsidR="004019CD" w:rsidRPr="00862706" w:rsidRDefault="004019CD" w:rsidP="00862706">
            <w:pPr>
              <w:rPr>
                <w:rFonts w:ascii="Arial" w:eastAsia="Times New Roman" w:hAnsi="Arial" w:cs="Arial"/>
                <w:color w:val="000000"/>
                <w:sz w:val="22"/>
                <w:szCs w:val="22"/>
                <w:lang w:eastAsia="es-ES_tradnl"/>
              </w:rPr>
            </w:pPr>
          </w:p>
        </w:tc>
      </w:tr>
      <w:tr w:rsidR="00A50CB8" w:rsidRPr="00862706" w14:paraId="4D2D3A15" w14:textId="77777777" w:rsidTr="00A50CB8">
        <w:trPr>
          <w:trHeight w:val="6830"/>
        </w:trPr>
        <w:tc>
          <w:tcPr>
            <w:tcW w:w="1372" w:type="dxa"/>
          </w:tcPr>
          <w:p w14:paraId="22E333B7" w14:textId="641B166E" w:rsidR="00A50CB8" w:rsidRPr="00862706" w:rsidRDefault="00A50CB8" w:rsidP="00862706">
            <w:pPr>
              <w:jc w:val="both"/>
              <w:textAlignment w:val="baseline"/>
              <w:rPr>
                <w:rFonts w:ascii="Arial" w:eastAsia="Times New Roman" w:hAnsi="Arial" w:cs="Arial"/>
                <w:color w:val="000000"/>
                <w:sz w:val="22"/>
                <w:szCs w:val="22"/>
                <w:lang w:eastAsia="es-ES_tradnl"/>
              </w:rPr>
            </w:pPr>
          </w:p>
        </w:tc>
        <w:tc>
          <w:tcPr>
            <w:tcW w:w="1317" w:type="dxa"/>
          </w:tcPr>
          <w:p w14:paraId="6CBAA5F9" w14:textId="2796E8D2" w:rsidR="00A50CB8" w:rsidRPr="00862706" w:rsidRDefault="00A50CB8" w:rsidP="00862706">
            <w:pPr>
              <w:jc w:val="both"/>
              <w:textAlignment w:val="baseline"/>
              <w:rPr>
                <w:rFonts w:ascii="Arial" w:eastAsia="Times New Roman" w:hAnsi="Arial" w:cs="Arial"/>
                <w:color w:val="000000"/>
                <w:sz w:val="22"/>
                <w:szCs w:val="22"/>
                <w:lang w:eastAsia="es-ES_tradnl"/>
              </w:rPr>
            </w:pPr>
            <w:r w:rsidRPr="00862706">
              <w:rPr>
                <w:rFonts w:ascii="Arial" w:eastAsia="Arial" w:hAnsi="Arial" w:cs="Arial"/>
                <w:color w:val="000000" w:themeColor="text1"/>
                <w:sz w:val="22"/>
                <w:szCs w:val="22"/>
              </w:rPr>
              <w:t>13. Entornos sostenibles para la promoción de los negocios verdes y la Economía Circular</w:t>
            </w:r>
          </w:p>
        </w:tc>
        <w:tc>
          <w:tcPr>
            <w:tcW w:w="1757" w:type="dxa"/>
          </w:tcPr>
          <w:p w14:paraId="50AD337E" w14:textId="05C06A58" w:rsidR="00A50CB8" w:rsidRPr="00862706" w:rsidRDefault="00A50CB8" w:rsidP="00862706">
            <w:pPr>
              <w:jc w:val="both"/>
              <w:textAlignment w:val="baseline"/>
              <w:rPr>
                <w:rFonts w:ascii="Arial" w:eastAsia="Times New Roman" w:hAnsi="Arial" w:cs="Arial"/>
                <w:color w:val="000000"/>
                <w:sz w:val="22"/>
                <w:szCs w:val="22"/>
                <w:lang w:eastAsia="es-ES_tradnl"/>
              </w:rPr>
            </w:pPr>
            <w:r w:rsidRPr="00862706">
              <w:rPr>
                <w:rFonts w:ascii="Arial" w:eastAsia="Arial" w:hAnsi="Arial" w:cs="Arial"/>
                <w:color w:val="000000" w:themeColor="text1"/>
                <w:sz w:val="22"/>
                <w:szCs w:val="22"/>
              </w:rPr>
              <w:t>13.1. Fortalecer la gestión ambiental en sectores productivos de los entornos sostenibles priorizados mediante la formulación e implementación de 105 proyectos de economía circular y negocios verdes en la jurisdicción de la CAR, para la conservación de los recursos naturales y el fortalecimiento de capacidades de los actores institucionales y sociales</w:t>
            </w:r>
          </w:p>
        </w:tc>
        <w:tc>
          <w:tcPr>
            <w:tcW w:w="1904" w:type="dxa"/>
            <w:gridSpan w:val="2"/>
            <w:vAlign w:val="center"/>
          </w:tcPr>
          <w:p w14:paraId="311D48CC" w14:textId="41BC5F4D" w:rsidR="00A50CB8" w:rsidRPr="00862706" w:rsidRDefault="00A50CB8" w:rsidP="00862706">
            <w:pPr>
              <w:jc w:val="both"/>
              <w:textAlignment w:val="baseline"/>
              <w:rPr>
                <w:rFonts w:ascii="Arial" w:eastAsia="Calibri" w:hAnsi="Arial" w:cs="Arial"/>
                <w:color w:val="000000"/>
                <w:sz w:val="22"/>
                <w:szCs w:val="22"/>
              </w:rPr>
            </w:pPr>
            <w:r w:rsidRPr="00862706">
              <w:rPr>
                <w:rFonts w:ascii="Arial" w:eastAsia="Arial" w:hAnsi="Arial" w:cs="Arial"/>
                <w:color w:val="000000" w:themeColor="text1"/>
                <w:sz w:val="22"/>
                <w:szCs w:val="22"/>
              </w:rPr>
              <w:t>13.1.1. Implementar proyectos de economía circular, negocios verdes, aprovechamiento de residuos y gobernanza, en los entornos sostenibles priorizados para el fortalecimiento de la gestión ambiental de los sectores productivos ubicados en el territorio CAR</w:t>
            </w:r>
          </w:p>
        </w:tc>
        <w:tc>
          <w:tcPr>
            <w:tcW w:w="1464" w:type="dxa"/>
            <w:vAlign w:val="center"/>
          </w:tcPr>
          <w:p w14:paraId="4CB9AF3B" w14:textId="4865689B" w:rsidR="00A50CB8" w:rsidRPr="00862706" w:rsidRDefault="00A50CB8" w:rsidP="00862706">
            <w:pPr>
              <w:jc w:val="center"/>
              <w:textAlignment w:val="baseline"/>
              <w:rPr>
                <w:rFonts w:ascii="Arial" w:eastAsia="Times New Roman" w:hAnsi="Arial" w:cs="Arial"/>
                <w:color w:val="000000"/>
                <w:sz w:val="22"/>
                <w:szCs w:val="22"/>
                <w:lang w:eastAsia="es-ES_tradnl"/>
              </w:rPr>
            </w:pPr>
            <w:r w:rsidRPr="00862706">
              <w:rPr>
                <w:rFonts w:ascii="Arial" w:eastAsia="Times New Roman" w:hAnsi="Arial" w:cs="Arial"/>
                <w:sz w:val="22"/>
                <w:szCs w:val="22"/>
                <w:lang w:eastAsia="es-ES_tradnl"/>
              </w:rPr>
              <w:t>Empresas participantes</w:t>
            </w:r>
          </w:p>
        </w:tc>
        <w:tc>
          <w:tcPr>
            <w:tcW w:w="1464" w:type="dxa"/>
            <w:vAlign w:val="center"/>
          </w:tcPr>
          <w:p w14:paraId="0FBA7D6A" w14:textId="6C8C3690" w:rsidR="00A50CB8" w:rsidRPr="00862706" w:rsidRDefault="00A50CB8" w:rsidP="00862706">
            <w:pPr>
              <w:jc w:val="center"/>
              <w:textAlignment w:val="baseline"/>
              <w:rPr>
                <w:rFonts w:ascii="Arial" w:eastAsia="Times New Roman" w:hAnsi="Arial" w:cs="Arial"/>
                <w:color w:val="000000"/>
                <w:sz w:val="22"/>
                <w:szCs w:val="22"/>
                <w:lang w:eastAsia="es-ES_tradnl"/>
              </w:rPr>
            </w:pPr>
            <w:r w:rsidRPr="00862706">
              <w:rPr>
                <w:rFonts w:ascii="Arial" w:eastAsia="Times New Roman" w:hAnsi="Arial" w:cs="Arial"/>
                <w:sz w:val="22"/>
                <w:szCs w:val="22"/>
                <w:lang w:eastAsia="es-ES_tradnl"/>
              </w:rPr>
              <w:t>Empresas participantes</w:t>
            </w:r>
          </w:p>
        </w:tc>
        <w:tc>
          <w:tcPr>
            <w:tcW w:w="1091" w:type="dxa"/>
            <w:vAlign w:val="center"/>
          </w:tcPr>
          <w:p w14:paraId="7EE909E3" w14:textId="1CE0F8C1" w:rsidR="00A50CB8" w:rsidRPr="00862706" w:rsidRDefault="00A50CB8" w:rsidP="00862706">
            <w:pPr>
              <w:jc w:val="center"/>
              <w:textAlignment w:val="baseline"/>
              <w:rPr>
                <w:rFonts w:ascii="Arial" w:eastAsia="Times New Roman" w:hAnsi="Arial" w:cs="Arial"/>
                <w:color w:val="000000"/>
                <w:sz w:val="22"/>
                <w:szCs w:val="22"/>
                <w:lang w:eastAsia="es-ES_tradnl"/>
              </w:rPr>
            </w:pPr>
            <w:r w:rsidRPr="00862706">
              <w:rPr>
                <w:rFonts w:ascii="Arial" w:eastAsia="Times New Roman" w:hAnsi="Arial" w:cs="Arial"/>
                <w:color w:val="000000"/>
                <w:sz w:val="22"/>
                <w:szCs w:val="22"/>
                <w:lang w:eastAsia="es-ES_tradnl"/>
              </w:rPr>
              <w:t>2024</w:t>
            </w:r>
          </w:p>
        </w:tc>
      </w:tr>
      <w:tr w:rsidR="004019CD" w:rsidRPr="00862706" w14:paraId="03A3AF0B" w14:textId="77777777" w:rsidTr="00A50CB8">
        <w:trPr>
          <w:trHeight w:val="300"/>
        </w:trPr>
        <w:tc>
          <w:tcPr>
            <w:tcW w:w="1372" w:type="dxa"/>
            <w:vMerge w:val="restart"/>
            <w:hideMark/>
          </w:tcPr>
          <w:p w14:paraId="39A4F664" w14:textId="77777777" w:rsidR="004019CD" w:rsidRPr="00862706" w:rsidRDefault="004019CD" w:rsidP="00862706">
            <w:pPr>
              <w:jc w:val="both"/>
              <w:textAlignment w:val="baseline"/>
              <w:rPr>
                <w:rFonts w:ascii="Arial" w:eastAsia="Times New Roman" w:hAnsi="Arial" w:cs="Arial"/>
                <w:color w:val="000000"/>
                <w:sz w:val="22"/>
                <w:szCs w:val="22"/>
                <w:lang w:eastAsia="es-ES_tradnl"/>
              </w:rPr>
            </w:pPr>
            <w:r w:rsidRPr="00862706">
              <w:rPr>
                <w:rFonts w:ascii="Arial" w:eastAsia="Times New Roman" w:hAnsi="Arial" w:cs="Arial"/>
                <w:b/>
                <w:bCs/>
                <w:color w:val="000000"/>
                <w:sz w:val="22"/>
                <w:szCs w:val="22"/>
                <w:lang w:val="es-ES" w:eastAsia="es-ES_tradnl"/>
              </w:rPr>
              <w:t>VALOR TOTAL DEL PROYECTO DE INVERSIÓN</w:t>
            </w:r>
            <w:r w:rsidRPr="00862706">
              <w:rPr>
                <w:rFonts w:ascii="Arial" w:eastAsia="Times New Roman" w:hAnsi="Arial" w:cs="Arial"/>
                <w:color w:val="000000"/>
                <w:sz w:val="22"/>
                <w:szCs w:val="22"/>
                <w:lang w:eastAsia="es-ES_tradnl"/>
              </w:rPr>
              <w:t> </w:t>
            </w:r>
          </w:p>
        </w:tc>
        <w:tc>
          <w:tcPr>
            <w:tcW w:w="4978" w:type="dxa"/>
            <w:gridSpan w:val="4"/>
            <w:hideMark/>
          </w:tcPr>
          <w:p w14:paraId="088D2DBA" w14:textId="38A40BA6" w:rsidR="004019CD" w:rsidRPr="00862706" w:rsidRDefault="004019CD" w:rsidP="00862706">
            <w:pPr>
              <w:jc w:val="center"/>
              <w:textAlignment w:val="baseline"/>
              <w:rPr>
                <w:rFonts w:ascii="Arial" w:eastAsia="Times New Roman" w:hAnsi="Arial" w:cs="Arial"/>
                <w:color w:val="000000"/>
                <w:sz w:val="22"/>
                <w:szCs w:val="22"/>
                <w:lang w:eastAsia="es-ES_tradnl"/>
              </w:rPr>
            </w:pPr>
          </w:p>
        </w:tc>
        <w:tc>
          <w:tcPr>
            <w:tcW w:w="4019" w:type="dxa"/>
            <w:gridSpan w:val="3"/>
            <w:vAlign w:val="center"/>
            <w:hideMark/>
          </w:tcPr>
          <w:p w14:paraId="2B1FF26B" w14:textId="7C4A015A" w:rsidR="004019CD" w:rsidRPr="00862706" w:rsidRDefault="004019CD" w:rsidP="00862706">
            <w:pPr>
              <w:jc w:val="center"/>
              <w:textAlignment w:val="baseline"/>
              <w:rPr>
                <w:rFonts w:ascii="Arial" w:eastAsia="Times New Roman" w:hAnsi="Arial" w:cs="Arial"/>
                <w:color w:val="000000"/>
                <w:sz w:val="22"/>
                <w:szCs w:val="22"/>
                <w:lang w:eastAsia="es-ES_tradnl"/>
              </w:rPr>
            </w:pPr>
            <w:r w:rsidRPr="00862706">
              <w:rPr>
                <w:rFonts w:ascii="Arial" w:eastAsia="Times New Roman" w:hAnsi="Arial" w:cs="Arial"/>
                <w:b/>
                <w:bCs/>
                <w:color w:val="000000"/>
                <w:sz w:val="22"/>
                <w:szCs w:val="22"/>
                <w:lang w:val="es-ES" w:eastAsia="es-ES_tradnl"/>
              </w:rPr>
              <w:t>VALOR EN NUMERO</w:t>
            </w:r>
            <w:r w:rsidR="00EA77E7" w:rsidRPr="00862706">
              <w:rPr>
                <w:rFonts w:ascii="Arial" w:eastAsia="Times New Roman" w:hAnsi="Arial" w:cs="Arial"/>
                <w:b/>
                <w:bCs/>
                <w:color w:val="000000"/>
                <w:sz w:val="22"/>
                <w:szCs w:val="22"/>
                <w:lang w:val="es-ES" w:eastAsia="es-ES_tradnl"/>
              </w:rPr>
              <w:t xml:space="preserve"> $1</w:t>
            </w:r>
            <w:r w:rsidR="00A50CB8" w:rsidRPr="00862706">
              <w:rPr>
                <w:rFonts w:ascii="Arial" w:eastAsia="Times New Roman" w:hAnsi="Arial" w:cs="Arial"/>
                <w:b/>
                <w:bCs/>
                <w:color w:val="000000"/>
                <w:sz w:val="22"/>
                <w:szCs w:val="22"/>
                <w:lang w:val="es-ES" w:eastAsia="es-ES_tradnl"/>
              </w:rPr>
              <w:t>.</w:t>
            </w:r>
            <w:r w:rsidR="00EA77E7" w:rsidRPr="00862706">
              <w:rPr>
                <w:rFonts w:ascii="Arial" w:eastAsia="Times New Roman" w:hAnsi="Arial" w:cs="Arial"/>
                <w:b/>
                <w:bCs/>
                <w:color w:val="000000"/>
                <w:sz w:val="22"/>
                <w:szCs w:val="22"/>
                <w:lang w:val="es-ES" w:eastAsia="es-ES_tradnl"/>
              </w:rPr>
              <w:t>466</w:t>
            </w:r>
            <w:r w:rsidR="00A50CB8" w:rsidRPr="00862706">
              <w:rPr>
                <w:rFonts w:ascii="Arial" w:eastAsia="Times New Roman" w:hAnsi="Arial" w:cs="Arial"/>
                <w:b/>
                <w:bCs/>
                <w:color w:val="000000"/>
                <w:sz w:val="22"/>
                <w:szCs w:val="22"/>
                <w:lang w:val="es-ES" w:eastAsia="es-ES_tradnl"/>
              </w:rPr>
              <w:t>.</w:t>
            </w:r>
            <w:r w:rsidR="00EA77E7" w:rsidRPr="00862706">
              <w:rPr>
                <w:rFonts w:ascii="Arial" w:eastAsia="Times New Roman" w:hAnsi="Arial" w:cs="Arial"/>
                <w:b/>
                <w:bCs/>
                <w:color w:val="000000"/>
                <w:sz w:val="22"/>
                <w:szCs w:val="22"/>
                <w:lang w:val="es-ES" w:eastAsia="es-ES_tradnl"/>
              </w:rPr>
              <w:t>000</w:t>
            </w:r>
          </w:p>
        </w:tc>
      </w:tr>
      <w:tr w:rsidR="004019CD" w:rsidRPr="00862706" w14:paraId="415E8329" w14:textId="77777777" w:rsidTr="00A50CB8">
        <w:trPr>
          <w:trHeight w:val="300"/>
        </w:trPr>
        <w:tc>
          <w:tcPr>
            <w:tcW w:w="0" w:type="auto"/>
            <w:vMerge/>
            <w:hideMark/>
          </w:tcPr>
          <w:p w14:paraId="397EE701" w14:textId="77777777" w:rsidR="004019CD" w:rsidRPr="00862706" w:rsidRDefault="004019CD" w:rsidP="00862706">
            <w:pPr>
              <w:rPr>
                <w:rFonts w:ascii="Arial" w:eastAsia="Times New Roman" w:hAnsi="Arial" w:cs="Arial"/>
                <w:color w:val="000000"/>
                <w:sz w:val="22"/>
                <w:szCs w:val="22"/>
                <w:lang w:eastAsia="es-ES_tradnl"/>
              </w:rPr>
            </w:pPr>
          </w:p>
        </w:tc>
        <w:tc>
          <w:tcPr>
            <w:tcW w:w="4978" w:type="dxa"/>
            <w:gridSpan w:val="4"/>
          </w:tcPr>
          <w:p w14:paraId="5470D912" w14:textId="085FB088" w:rsidR="004019CD" w:rsidRPr="00862706" w:rsidRDefault="004019CD" w:rsidP="00862706">
            <w:pPr>
              <w:jc w:val="center"/>
              <w:textAlignment w:val="baseline"/>
              <w:rPr>
                <w:rFonts w:ascii="Arial" w:eastAsia="Times New Roman" w:hAnsi="Arial" w:cs="Arial"/>
                <w:b/>
                <w:bCs/>
                <w:color w:val="000000"/>
                <w:sz w:val="22"/>
                <w:szCs w:val="22"/>
                <w:lang w:eastAsia="es-ES_tradnl"/>
              </w:rPr>
            </w:pPr>
          </w:p>
        </w:tc>
        <w:tc>
          <w:tcPr>
            <w:tcW w:w="4019" w:type="dxa"/>
            <w:gridSpan w:val="3"/>
            <w:vAlign w:val="center"/>
          </w:tcPr>
          <w:p w14:paraId="56D14276" w14:textId="77777777" w:rsidR="004B5359" w:rsidRPr="00862706" w:rsidRDefault="004019CD" w:rsidP="00862706">
            <w:pPr>
              <w:jc w:val="center"/>
              <w:textAlignment w:val="baseline"/>
              <w:rPr>
                <w:rFonts w:ascii="Arial" w:eastAsia="Times New Roman" w:hAnsi="Arial" w:cs="Arial"/>
                <w:b/>
                <w:bCs/>
                <w:color w:val="000000"/>
                <w:sz w:val="22"/>
                <w:szCs w:val="22"/>
                <w:lang w:eastAsia="es-ES_tradnl"/>
              </w:rPr>
            </w:pPr>
            <w:r w:rsidRPr="00862706">
              <w:rPr>
                <w:rFonts w:ascii="Arial" w:eastAsia="Times New Roman" w:hAnsi="Arial" w:cs="Arial"/>
                <w:b/>
                <w:bCs/>
                <w:color w:val="000000"/>
                <w:sz w:val="22"/>
                <w:szCs w:val="22"/>
                <w:lang w:eastAsia="es-ES_tradnl"/>
              </w:rPr>
              <w:t>VALOR EN LETRAS</w:t>
            </w:r>
            <w:r w:rsidR="00A50CB8" w:rsidRPr="00862706">
              <w:rPr>
                <w:rFonts w:ascii="Arial" w:eastAsia="Times New Roman" w:hAnsi="Arial" w:cs="Arial"/>
                <w:b/>
                <w:bCs/>
                <w:color w:val="000000"/>
                <w:sz w:val="22"/>
                <w:szCs w:val="22"/>
                <w:lang w:eastAsia="es-ES_tradnl"/>
              </w:rPr>
              <w:t>:</w:t>
            </w:r>
          </w:p>
          <w:p w14:paraId="08445ADD" w14:textId="34EBD82F" w:rsidR="004019CD" w:rsidRPr="00862706" w:rsidRDefault="00A50CB8" w:rsidP="00862706">
            <w:pPr>
              <w:jc w:val="center"/>
              <w:textAlignment w:val="baseline"/>
              <w:rPr>
                <w:rFonts w:ascii="Arial" w:eastAsia="Times New Roman" w:hAnsi="Arial" w:cs="Arial"/>
                <w:b/>
                <w:bCs/>
                <w:color w:val="000000"/>
                <w:sz w:val="22"/>
                <w:szCs w:val="22"/>
                <w:lang w:eastAsia="es-ES_tradnl"/>
              </w:rPr>
            </w:pPr>
            <w:r w:rsidRPr="00862706">
              <w:rPr>
                <w:rFonts w:ascii="Arial" w:eastAsia="Times New Roman" w:hAnsi="Arial" w:cs="Arial"/>
                <w:b/>
                <w:bCs/>
                <w:color w:val="000000"/>
                <w:sz w:val="22"/>
                <w:szCs w:val="22"/>
                <w:lang w:eastAsia="es-ES_tradnl"/>
              </w:rPr>
              <w:t xml:space="preserve"> </w:t>
            </w:r>
            <w:r w:rsidRPr="00862706">
              <w:rPr>
                <w:rFonts w:ascii="Arial" w:eastAsia="Times New Roman" w:hAnsi="Arial" w:cs="Arial"/>
                <w:color w:val="000000"/>
                <w:sz w:val="22"/>
                <w:szCs w:val="22"/>
                <w:lang w:eastAsia="es-ES_tradnl"/>
              </w:rPr>
              <w:t>Un millón cuatrocientos sesenta y seis mil pesos</w:t>
            </w:r>
            <w:r w:rsidRPr="00862706">
              <w:rPr>
                <w:rFonts w:ascii="Arial" w:eastAsia="Times New Roman" w:hAnsi="Arial" w:cs="Arial"/>
                <w:b/>
                <w:bCs/>
                <w:color w:val="000000"/>
                <w:sz w:val="22"/>
                <w:szCs w:val="22"/>
                <w:lang w:eastAsia="es-ES_tradnl"/>
              </w:rPr>
              <w:t xml:space="preserve"> </w:t>
            </w:r>
          </w:p>
        </w:tc>
      </w:tr>
      <w:bookmarkEnd w:id="62"/>
    </w:tbl>
    <w:p w14:paraId="1C7026E8" w14:textId="77777777" w:rsidR="004019CD" w:rsidRPr="00862706" w:rsidRDefault="004019CD" w:rsidP="00862706">
      <w:pPr>
        <w:pStyle w:val="Default"/>
        <w:jc w:val="both"/>
        <w:rPr>
          <w:b/>
          <w:bCs/>
          <w:color w:val="000000" w:themeColor="text1"/>
          <w:sz w:val="22"/>
          <w:szCs w:val="22"/>
        </w:rPr>
      </w:pPr>
    </w:p>
    <w:p w14:paraId="5B6DB4E5" w14:textId="7105FC43" w:rsidR="001F6855" w:rsidRPr="00862706" w:rsidRDefault="001F6855" w:rsidP="00862706">
      <w:pPr>
        <w:pStyle w:val="Default"/>
        <w:numPr>
          <w:ilvl w:val="1"/>
          <w:numId w:val="1"/>
        </w:numPr>
        <w:ind w:left="0" w:firstLine="0"/>
        <w:jc w:val="both"/>
        <w:rPr>
          <w:b/>
          <w:bCs/>
          <w:color w:val="000000" w:themeColor="text1"/>
          <w:sz w:val="22"/>
          <w:szCs w:val="22"/>
        </w:rPr>
      </w:pPr>
      <w:r w:rsidRPr="00862706">
        <w:rPr>
          <w:b/>
          <w:bCs/>
          <w:color w:val="000000" w:themeColor="text1"/>
          <w:sz w:val="22"/>
          <w:szCs w:val="22"/>
        </w:rPr>
        <w:t>Costo de Oportunidad</w:t>
      </w:r>
    </w:p>
    <w:p w14:paraId="6CD74DCA" w14:textId="77777777" w:rsidR="001F6855" w:rsidRPr="00862706" w:rsidRDefault="001F6855" w:rsidP="00862706">
      <w:pPr>
        <w:pStyle w:val="Default"/>
        <w:jc w:val="both"/>
        <w:rPr>
          <w:b/>
          <w:bCs/>
          <w:color w:val="000000" w:themeColor="text1"/>
          <w:sz w:val="22"/>
          <w:szCs w:val="22"/>
        </w:rPr>
      </w:pPr>
    </w:p>
    <w:tbl>
      <w:tblPr>
        <w:tblStyle w:val="Tablaconcuadrcula"/>
        <w:tblW w:w="0" w:type="auto"/>
        <w:tblLook w:val="04A0" w:firstRow="1" w:lastRow="0" w:firstColumn="1" w:lastColumn="0" w:noHBand="0" w:noVBand="1"/>
      </w:tblPr>
      <w:tblGrid>
        <w:gridCol w:w="3539"/>
        <w:gridCol w:w="5807"/>
      </w:tblGrid>
      <w:tr w:rsidR="00132363" w:rsidRPr="00862706" w14:paraId="3BF6686C" w14:textId="77777777" w:rsidTr="34ACC9C5">
        <w:tc>
          <w:tcPr>
            <w:tcW w:w="3539" w:type="dxa"/>
            <w:shd w:val="clear" w:color="auto" w:fill="BDD6EE" w:themeFill="accent1" w:themeFillTint="66"/>
          </w:tcPr>
          <w:p w14:paraId="4173116A" w14:textId="19689659" w:rsidR="001F6855" w:rsidRPr="00862706" w:rsidRDefault="001F6855" w:rsidP="00862706">
            <w:pPr>
              <w:pStyle w:val="Default"/>
              <w:jc w:val="both"/>
              <w:rPr>
                <w:b/>
                <w:color w:val="000000" w:themeColor="text1"/>
                <w:sz w:val="22"/>
                <w:szCs w:val="22"/>
              </w:rPr>
            </w:pPr>
            <w:r w:rsidRPr="00862706">
              <w:rPr>
                <w:b/>
                <w:color w:val="000000" w:themeColor="text1"/>
                <w:sz w:val="22"/>
                <w:szCs w:val="22"/>
              </w:rPr>
              <w:t>Tasa Oportunidad vigente</w:t>
            </w:r>
          </w:p>
        </w:tc>
        <w:tc>
          <w:tcPr>
            <w:tcW w:w="5807" w:type="dxa"/>
            <w:shd w:val="clear" w:color="auto" w:fill="BDD6EE" w:themeFill="accent1" w:themeFillTint="66"/>
          </w:tcPr>
          <w:p w14:paraId="766FD976" w14:textId="39748FAA" w:rsidR="001F6855" w:rsidRPr="00862706" w:rsidRDefault="004B5359" w:rsidP="00862706">
            <w:pPr>
              <w:pStyle w:val="Default"/>
              <w:jc w:val="both"/>
              <w:rPr>
                <w:b/>
                <w:bCs/>
                <w:color w:val="000000" w:themeColor="text1"/>
                <w:sz w:val="22"/>
                <w:szCs w:val="22"/>
              </w:rPr>
            </w:pPr>
            <w:r w:rsidRPr="00862706">
              <w:rPr>
                <w:b/>
                <w:bCs/>
                <w:color w:val="000000" w:themeColor="text1"/>
                <w:sz w:val="22"/>
                <w:szCs w:val="22"/>
              </w:rPr>
              <w:t>N/A</w:t>
            </w:r>
          </w:p>
        </w:tc>
      </w:tr>
      <w:tr w:rsidR="00132363" w:rsidRPr="00862706" w14:paraId="678F190F" w14:textId="77777777" w:rsidTr="34ACC9C5">
        <w:tc>
          <w:tcPr>
            <w:tcW w:w="3539" w:type="dxa"/>
            <w:shd w:val="clear" w:color="auto" w:fill="BDD6EE" w:themeFill="accent1" w:themeFillTint="66"/>
          </w:tcPr>
          <w:p w14:paraId="7710C814" w14:textId="578C8C5B" w:rsidR="001F6855" w:rsidRPr="00862706" w:rsidRDefault="001F6855" w:rsidP="00862706">
            <w:pPr>
              <w:pStyle w:val="Default"/>
              <w:jc w:val="both"/>
              <w:rPr>
                <w:b/>
                <w:color w:val="000000" w:themeColor="text1"/>
                <w:sz w:val="22"/>
                <w:szCs w:val="22"/>
              </w:rPr>
            </w:pPr>
            <w:r w:rsidRPr="00862706">
              <w:rPr>
                <w:b/>
                <w:color w:val="000000" w:themeColor="text1"/>
                <w:sz w:val="22"/>
                <w:szCs w:val="22"/>
              </w:rPr>
              <w:t>Justificación de la Tasa de Oportunidad</w:t>
            </w:r>
          </w:p>
        </w:tc>
        <w:tc>
          <w:tcPr>
            <w:tcW w:w="5807" w:type="dxa"/>
          </w:tcPr>
          <w:p w14:paraId="59D8A718" w14:textId="395CC4F5" w:rsidR="001F6855" w:rsidRPr="00862706" w:rsidRDefault="004B5359" w:rsidP="00862706">
            <w:pPr>
              <w:pStyle w:val="Default"/>
              <w:jc w:val="both"/>
              <w:rPr>
                <w:b/>
                <w:bCs/>
                <w:color w:val="000000" w:themeColor="text1"/>
                <w:sz w:val="22"/>
                <w:szCs w:val="22"/>
              </w:rPr>
            </w:pPr>
            <w:r w:rsidRPr="00862706">
              <w:rPr>
                <w:b/>
                <w:bCs/>
                <w:color w:val="000000" w:themeColor="text1"/>
                <w:sz w:val="22"/>
                <w:szCs w:val="22"/>
              </w:rPr>
              <w:t>N/A</w:t>
            </w:r>
          </w:p>
        </w:tc>
      </w:tr>
    </w:tbl>
    <w:p w14:paraId="61D46E91" w14:textId="77777777" w:rsidR="00D9276B" w:rsidRPr="00862706" w:rsidRDefault="00D9276B" w:rsidP="00862706">
      <w:pPr>
        <w:pStyle w:val="Ttulo1"/>
        <w:tabs>
          <w:tab w:val="left" w:pos="426"/>
        </w:tabs>
        <w:spacing w:before="0" w:line="240" w:lineRule="auto"/>
        <w:rPr>
          <w:rFonts w:ascii="Arial" w:hAnsi="Arial" w:cs="Arial"/>
          <w:b/>
          <w:bCs/>
          <w:color w:val="000000" w:themeColor="text1"/>
          <w:sz w:val="22"/>
          <w:szCs w:val="22"/>
        </w:rPr>
      </w:pPr>
      <w:bookmarkStart w:id="63" w:name="_Toc60086945"/>
      <w:bookmarkStart w:id="64" w:name="_Toc60087047"/>
      <w:bookmarkStart w:id="65" w:name="_Toc60087222"/>
    </w:p>
    <w:p w14:paraId="6851E377" w14:textId="36FCAF1E" w:rsidR="000A287F" w:rsidRPr="00862706" w:rsidRDefault="000A287F" w:rsidP="00862706">
      <w:pPr>
        <w:pStyle w:val="Ttulo1"/>
        <w:numPr>
          <w:ilvl w:val="0"/>
          <w:numId w:val="1"/>
        </w:numPr>
        <w:tabs>
          <w:tab w:val="left" w:pos="426"/>
        </w:tabs>
        <w:spacing w:before="0" w:line="240" w:lineRule="auto"/>
        <w:ind w:left="0" w:firstLine="0"/>
        <w:rPr>
          <w:rFonts w:ascii="Arial" w:hAnsi="Arial" w:cs="Arial"/>
          <w:b/>
          <w:bCs/>
          <w:color w:val="000000" w:themeColor="text1"/>
          <w:sz w:val="22"/>
          <w:szCs w:val="22"/>
        </w:rPr>
      </w:pPr>
      <w:bookmarkStart w:id="66" w:name="_Toc60086946"/>
      <w:bookmarkStart w:id="67" w:name="_Toc60087048"/>
      <w:bookmarkStart w:id="68" w:name="_Toc60087223"/>
      <w:bookmarkStart w:id="69" w:name="_Hlk44254145"/>
      <w:bookmarkEnd w:id="63"/>
      <w:bookmarkEnd w:id="64"/>
      <w:bookmarkEnd w:id="65"/>
      <w:r w:rsidRPr="00862706">
        <w:rPr>
          <w:rFonts w:ascii="Arial" w:hAnsi="Arial" w:cs="Arial"/>
          <w:b/>
          <w:bCs/>
          <w:color w:val="000000" w:themeColor="text1"/>
          <w:sz w:val="22"/>
          <w:szCs w:val="22"/>
        </w:rPr>
        <w:t xml:space="preserve">ESTUDIO AMBIENTAL </w:t>
      </w:r>
    </w:p>
    <w:p w14:paraId="6221F357" w14:textId="77777777" w:rsidR="003216A5" w:rsidRPr="00862706" w:rsidRDefault="003216A5" w:rsidP="00862706">
      <w:pPr>
        <w:spacing w:after="0" w:line="240" w:lineRule="auto"/>
        <w:rPr>
          <w:rFonts w:ascii="Arial" w:hAnsi="Arial" w:cs="Arial"/>
        </w:rPr>
      </w:pPr>
    </w:p>
    <w:tbl>
      <w:tblPr>
        <w:tblStyle w:val="Tablaconcuadrcula"/>
        <w:tblW w:w="0" w:type="auto"/>
        <w:jc w:val="center"/>
        <w:tblLook w:val="04A0" w:firstRow="1" w:lastRow="0" w:firstColumn="1" w:lastColumn="0" w:noHBand="0" w:noVBand="1"/>
      </w:tblPr>
      <w:tblGrid>
        <w:gridCol w:w="4713"/>
        <w:gridCol w:w="2316"/>
        <w:gridCol w:w="2317"/>
      </w:tblGrid>
      <w:tr w:rsidR="00132363" w:rsidRPr="00862706" w14:paraId="5F946010" w14:textId="77777777" w:rsidTr="003216A5">
        <w:trPr>
          <w:jc w:val="center"/>
        </w:trPr>
        <w:tc>
          <w:tcPr>
            <w:tcW w:w="4713" w:type="dxa"/>
            <w:shd w:val="clear" w:color="auto" w:fill="BDD6EE" w:themeFill="accent1" w:themeFillTint="66"/>
          </w:tcPr>
          <w:p w14:paraId="31F300B2" w14:textId="49614A2C" w:rsidR="00B8493F" w:rsidRPr="00862706" w:rsidRDefault="00B8493F" w:rsidP="00862706">
            <w:pPr>
              <w:jc w:val="center"/>
              <w:rPr>
                <w:rFonts w:ascii="Arial" w:eastAsia="Calibri" w:hAnsi="Arial" w:cs="Arial"/>
                <w:b/>
                <w:color w:val="000000" w:themeColor="text1"/>
                <w:lang w:val="es-ES_tradnl" w:eastAsia="es-ES_tradnl"/>
              </w:rPr>
            </w:pPr>
            <w:r w:rsidRPr="00862706">
              <w:rPr>
                <w:rFonts w:ascii="Arial" w:eastAsia="Calibri" w:hAnsi="Arial" w:cs="Arial"/>
                <w:b/>
                <w:color w:val="000000" w:themeColor="text1"/>
                <w:lang w:val="es-ES_tradnl" w:eastAsia="es-ES_tradnl"/>
              </w:rPr>
              <w:t>TRAMITE AMBIENTAL</w:t>
            </w:r>
          </w:p>
        </w:tc>
        <w:tc>
          <w:tcPr>
            <w:tcW w:w="2316" w:type="dxa"/>
            <w:shd w:val="clear" w:color="auto" w:fill="BDD6EE" w:themeFill="accent1" w:themeFillTint="66"/>
          </w:tcPr>
          <w:p w14:paraId="526E6D54" w14:textId="404940E8" w:rsidR="00B8493F" w:rsidRPr="00862706" w:rsidRDefault="00B8493F" w:rsidP="00862706">
            <w:pPr>
              <w:jc w:val="center"/>
              <w:rPr>
                <w:rFonts w:ascii="Arial" w:eastAsia="Calibri" w:hAnsi="Arial" w:cs="Arial"/>
                <w:b/>
                <w:color w:val="000000" w:themeColor="text1"/>
                <w:lang w:val="es-ES_tradnl" w:eastAsia="es-ES_tradnl"/>
              </w:rPr>
            </w:pPr>
            <w:r w:rsidRPr="00862706">
              <w:rPr>
                <w:rFonts w:ascii="Arial" w:eastAsia="Calibri" w:hAnsi="Arial" w:cs="Arial"/>
                <w:b/>
                <w:color w:val="000000" w:themeColor="text1"/>
                <w:lang w:val="es-ES_tradnl" w:eastAsia="es-ES_tradnl"/>
              </w:rPr>
              <w:t>APLICA</w:t>
            </w:r>
          </w:p>
        </w:tc>
        <w:tc>
          <w:tcPr>
            <w:tcW w:w="2317" w:type="dxa"/>
            <w:shd w:val="clear" w:color="auto" w:fill="BDD6EE" w:themeFill="accent1" w:themeFillTint="66"/>
          </w:tcPr>
          <w:p w14:paraId="7164FFFC" w14:textId="394F62AC" w:rsidR="00B8493F" w:rsidRPr="00862706" w:rsidRDefault="00B8493F" w:rsidP="00862706">
            <w:pPr>
              <w:jc w:val="center"/>
              <w:rPr>
                <w:rFonts w:ascii="Arial" w:eastAsia="Calibri" w:hAnsi="Arial" w:cs="Arial"/>
                <w:b/>
                <w:color w:val="000000" w:themeColor="text1"/>
                <w:lang w:val="es-ES_tradnl" w:eastAsia="es-ES_tradnl"/>
              </w:rPr>
            </w:pPr>
            <w:r w:rsidRPr="00862706">
              <w:rPr>
                <w:rFonts w:ascii="Arial" w:eastAsia="Calibri" w:hAnsi="Arial" w:cs="Arial"/>
                <w:b/>
                <w:color w:val="000000" w:themeColor="text1"/>
                <w:lang w:val="es-ES_tradnl" w:eastAsia="es-ES_tradnl"/>
              </w:rPr>
              <w:t>NO APLICA</w:t>
            </w:r>
          </w:p>
        </w:tc>
      </w:tr>
      <w:tr w:rsidR="00132363" w:rsidRPr="00862706" w14:paraId="37619A22" w14:textId="77777777" w:rsidTr="003216A5">
        <w:trPr>
          <w:jc w:val="center"/>
        </w:trPr>
        <w:tc>
          <w:tcPr>
            <w:tcW w:w="4713" w:type="dxa"/>
            <w:shd w:val="clear" w:color="auto" w:fill="BDD6EE" w:themeFill="accent1" w:themeFillTint="66"/>
          </w:tcPr>
          <w:p w14:paraId="5A3638E7" w14:textId="1B4DA2AE" w:rsidR="00B8493F" w:rsidRPr="00862706" w:rsidRDefault="00B8493F" w:rsidP="00862706">
            <w:pPr>
              <w:jc w:val="both"/>
              <w:rPr>
                <w:rFonts w:ascii="Arial" w:hAnsi="Arial" w:cs="Arial"/>
                <w:bCs/>
                <w:color w:val="000000" w:themeColor="text1"/>
              </w:rPr>
            </w:pPr>
            <w:r w:rsidRPr="00862706">
              <w:rPr>
                <w:rFonts w:ascii="Arial" w:hAnsi="Arial" w:cs="Arial"/>
                <w:bCs/>
                <w:color w:val="000000" w:themeColor="text1"/>
              </w:rPr>
              <w:t>LICENCIA AMBIENTAL</w:t>
            </w:r>
          </w:p>
        </w:tc>
        <w:tc>
          <w:tcPr>
            <w:tcW w:w="2316" w:type="dxa"/>
          </w:tcPr>
          <w:p w14:paraId="6D31CFC1" w14:textId="77777777" w:rsidR="00B8493F" w:rsidRPr="00862706" w:rsidRDefault="00B8493F" w:rsidP="00862706">
            <w:pPr>
              <w:rPr>
                <w:rFonts w:ascii="Arial" w:hAnsi="Arial" w:cs="Arial"/>
                <w:color w:val="000000" w:themeColor="text1"/>
              </w:rPr>
            </w:pPr>
          </w:p>
        </w:tc>
        <w:tc>
          <w:tcPr>
            <w:tcW w:w="2317" w:type="dxa"/>
          </w:tcPr>
          <w:p w14:paraId="2AFC1726" w14:textId="6C772B66" w:rsidR="00B8493F" w:rsidRPr="00862706" w:rsidRDefault="00A16D52" w:rsidP="00862706">
            <w:pPr>
              <w:jc w:val="center"/>
              <w:rPr>
                <w:rFonts w:ascii="Arial" w:hAnsi="Arial" w:cs="Arial"/>
                <w:color w:val="000000" w:themeColor="text1"/>
              </w:rPr>
            </w:pPr>
            <w:r w:rsidRPr="00862706">
              <w:rPr>
                <w:rFonts w:ascii="Arial" w:hAnsi="Arial" w:cs="Arial"/>
                <w:color w:val="000000" w:themeColor="text1"/>
              </w:rPr>
              <w:t>X</w:t>
            </w:r>
          </w:p>
        </w:tc>
      </w:tr>
      <w:tr w:rsidR="00132363" w:rsidRPr="00862706" w14:paraId="641A3A94" w14:textId="77777777" w:rsidTr="003216A5">
        <w:trPr>
          <w:jc w:val="center"/>
        </w:trPr>
        <w:tc>
          <w:tcPr>
            <w:tcW w:w="4713" w:type="dxa"/>
            <w:shd w:val="clear" w:color="auto" w:fill="BDD6EE" w:themeFill="accent1" w:themeFillTint="66"/>
          </w:tcPr>
          <w:p w14:paraId="1347ABDD" w14:textId="4F514A18" w:rsidR="00B8493F" w:rsidRPr="00862706" w:rsidRDefault="00B8493F" w:rsidP="00862706">
            <w:pPr>
              <w:jc w:val="both"/>
              <w:rPr>
                <w:rFonts w:ascii="Arial" w:hAnsi="Arial" w:cs="Arial"/>
                <w:bCs/>
                <w:color w:val="000000" w:themeColor="text1"/>
              </w:rPr>
            </w:pPr>
            <w:r w:rsidRPr="00862706">
              <w:rPr>
                <w:rFonts w:ascii="Arial" w:hAnsi="Arial" w:cs="Arial"/>
                <w:bCs/>
                <w:color w:val="000000" w:themeColor="text1"/>
              </w:rPr>
              <w:t>DIAGNOSTICO AMBIENTAL</w:t>
            </w:r>
          </w:p>
        </w:tc>
        <w:tc>
          <w:tcPr>
            <w:tcW w:w="2316" w:type="dxa"/>
          </w:tcPr>
          <w:p w14:paraId="3F9903A5" w14:textId="77777777" w:rsidR="00B8493F" w:rsidRPr="00862706" w:rsidRDefault="00B8493F" w:rsidP="00862706">
            <w:pPr>
              <w:rPr>
                <w:rFonts w:ascii="Arial" w:hAnsi="Arial" w:cs="Arial"/>
                <w:color w:val="000000" w:themeColor="text1"/>
              </w:rPr>
            </w:pPr>
          </w:p>
        </w:tc>
        <w:tc>
          <w:tcPr>
            <w:tcW w:w="2317" w:type="dxa"/>
          </w:tcPr>
          <w:p w14:paraId="6C2D99EB" w14:textId="32C8D154" w:rsidR="00B8493F" w:rsidRPr="00862706" w:rsidRDefault="00A16D52" w:rsidP="00862706">
            <w:pPr>
              <w:jc w:val="center"/>
              <w:rPr>
                <w:rFonts w:ascii="Arial" w:hAnsi="Arial" w:cs="Arial"/>
                <w:color w:val="000000" w:themeColor="text1"/>
              </w:rPr>
            </w:pPr>
            <w:r w:rsidRPr="00862706">
              <w:rPr>
                <w:rFonts w:ascii="Arial" w:hAnsi="Arial" w:cs="Arial"/>
                <w:color w:val="000000" w:themeColor="text1"/>
              </w:rPr>
              <w:t>X</w:t>
            </w:r>
          </w:p>
        </w:tc>
      </w:tr>
      <w:tr w:rsidR="00132363" w:rsidRPr="00862706" w14:paraId="5AEE4F23" w14:textId="77777777" w:rsidTr="003216A5">
        <w:trPr>
          <w:jc w:val="center"/>
        </w:trPr>
        <w:tc>
          <w:tcPr>
            <w:tcW w:w="4713" w:type="dxa"/>
            <w:shd w:val="clear" w:color="auto" w:fill="BDD6EE" w:themeFill="accent1" w:themeFillTint="66"/>
          </w:tcPr>
          <w:p w14:paraId="254DE430" w14:textId="551FEB9C" w:rsidR="00B8493F" w:rsidRPr="00862706" w:rsidRDefault="00B8493F" w:rsidP="00862706">
            <w:pPr>
              <w:jc w:val="both"/>
              <w:rPr>
                <w:rFonts w:ascii="Arial" w:hAnsi="Arial" w:cs="Arial"/>
                <w:bCs/>
                <w:color w:val="000000" w:themeColor="text1"/>
              </w:rPr>
            </w:pPr>
            <w:r w:rsidRPr="00862706">
              <w:rPr>
                <w:rFonts w:ascii="Arial" w:hAnsi="Arial" w:cs="Arial"/>
                <w:bCs/>
                <w:color w:val="000000" w:themeColor="text1"/>
              </w:rPr>
              <w:t>PLAN DE MANEJO AMBIENTAL</w:t>
            </w:r>
          </w:p>
        </w:tc>
        <w:tc>
          <w:tcPr>
            <w:tcW w:w="2316" w:type="dxa"/>
          </w:tcPr>
          <w:p w14:paraId="3837D324" w14:textId="77777777" w:rsidR="00B8493F" w:rsidRPr="00862706" w:rsidRDefault="00B8493F" w:rsidP="00862706">
            <w:pPr>
              <w:rPr>
                <w:rFonts w:ascii="Arial" w:hAnsi="Arial" w:cs="Arial"/>
                <w:color w:val="000000" w:themeColor="text1"/>
              </w:rPr>
            </w:pPr>
          </w:p>
        </w:tc>
        <w:tc>
          <w:tcPr>
            <w:tcW w:w="2317" w:type="dxa"/>
          </w:tcPr>
          <w:p w14:paraId="50ABCD6A" w14:textId="5D13654C" w:rsidR="00B8493F" w:rsidRPr="00862706" w:rsidRDefault="00A16D52" w:rsidP="00862706">
            <w:pPr>
              <w:jc w:val="center"/>
              <w:rPr>
                <w:rFonts w:ascii="Arial" w:hAnsi="Arial" w:cs="Arial"/>
                <w:color w:val="000000" w:themeColor="text1"/>
              </w:rPr>
            </w:pPr>
            <w:r w:rsidRPr="00862706">
              <w:rPr>
                <w:rFonts w:ascii="Arial" w:hAnsi="Arial" w:cs="Arial"/>
                <w:color w:val="000000" w:themeColor="text1"/>
              </w:rPr>
              <w:t>X</w:t>
            </w:r>
          </w:p>
        </w:tc>
      </w:tr>
      <w:tr w:rsidR="00132363" w:rsidRPr="00862706" w14:paraId="3FE2A7A3" w14:textId="77777777" w:rsidTr="003216A5">
        <w:trPr>
          <w:jc w:val="center"/>
        </w:trPr>
        <w:tc>
          <w:tcPr>
            <w:tcW w:w="4713" w:type="dxa"/>
            <w:shd w:val="clear" w:color="auto" w:fill="BDD6EE" w:themeFill="accent1" w:themeFillTint="66"/>
          </w:tcPr>
          <w:p w14:paraId="41B6A52B" w14:textId="3BEC5975" w:rsidR="00B8493F" w:rsidRPr="00862706" w:rsidRDefault="00B8493F" w:rsidP="00862706">
            <w:pPr>
              <w:jc w:val="both"/>
              <w:rPr>
                <w:rFonts w:ascii="Arial" w:hAnsi="Arial" w:cs="Arial"/>
                <w:bCs/>
                <w:color w:val="000000" w:themeColor="text1"/>
              </w:rPr>
            </w:pPr>
            <w:r w:rsidRPr="00862706">
              <w:rPr>
                <w:rFonts w:ascii="Arial" w:hAnsi="Arial" w:cs="Arial"/>
                <w:bCs/>
                <w:color w:val="000000" w:themeColor="text1"/>
              </w:rPr>
              <w:t xml:space="preserve">OTROS PERMISOS AMBIENTALES </w:t>
            </w:r>
          </w:p>
        </w:tc>
        <w:tc>
          <w:tcPr>
            <w:tcW w:w="2316" w:type="dxa"/>
          </w:tcPr>
          <w:p w14:paraId="16EB2FCD" w14:textId="77777777" w:rsidR="00B8493F" w:rsidRPr="00862706" w:rsidRDefault="00B8493F" w:rsidP="00862706">
            <w:pPr>
              <w:rPr>
                <w:rFonts w:ascii="Arial" w:hAnsi="Arial" w:cs="Arial"/>
                <w:color w:val="000000" w:themeColor="text1"/>
              </w:rPr>
            </w:pPr>
          </w:p>
        </w:tc>
        <w:tc>
          <w:tcPr>
            <w:tcW w:w="2317" w:type="dxa"/>
          </w:tcPr>
          <w:p w14:paraId="57958265" w14:textId="4C21F005" w:rsidR="00B8493F" w:rsidRPr="00862706" w:rsidRDefault="00A16D52" w:rsidP="00862706">
            <w:pPr>
              <w:jc w:val="center"/>
              <w:rPr>
                <w:rFonts w:ascii="Arial" w:hAnsi="Arial" w:cs="Arial"/>
                <w:color w:val="000000" w:themeColor="text1"/>
              </w:rPr>
            </w:pPr>
            <w:r w:rsidRPr="00862706">
              <w:rPr>
                <w:rFonts w:ascii="Arial" w:hAnsi="Arial" w:cs="Arial"/>
                <w:color w:val="000000" w:themeColor="text1"/>
              </w:rPr>
              <w:t>X</w:t>
            </w:r>
          </w:p>
        </w:tc>
      </w:tr>
    </w:tbl>
    <w:p w14:paraId="07A0C02C" w14:textId="60DD7291" w:rsidR="000A287F" w:rsidRDefault="30A0646C" w:rsidP="00862706">
      <w:pPr>
        <w:spacing w:after="0" w:line="240" w:lineRule="auto"/>
        <w:jc w:val="center"/>
        <w:rPr>
          <w:rFonts w:ascii="Arial" w:hAnsi="Arial" w:cs="Arial"/>
          <w:i/>
          <w:iCs/>
          <w:color w:val="000000" w:themeColor="text1"/>
        </w:rPr>
      </w:pPr>
      <w:r w:rsidRPr="00862706">
        <w:rPr>
          <w:rFonts w:ascii="Arial" w:hAnsi="Arial" w:cs="Arial"/>
          <w:i/>
          <w:iCs/>
          <w:color w:val="000000" w:themeColor="text1"/>
        </w:rPr>
        <w:t>Nota: Registrar que otros permisos ambientales le aplican al proyecto</w:t>
      </w:r>
    </w:p>
    <w:p w14:paraId="2A811F7C" w14:textId="77777777" w:rsidR="004F56E5" w:rsidRPr="00862706" w:rsidRDefault="004F56E5" w:rsidP="00862706">
      <w:pPr>
        <w:spacing w:after="0" w:line="240" w:lineRule="auto"/>
        <w:jc w:val="center"/>
        <w:rPr>
          <w:rFonts w:ascii="Arial" w:hAnsi="Arial" w:cs="Arial"/>
          <w:i/>
          <w:iCs/>
          <w:color w:val="000000" w:themeColor="text1"/>
        </w:rPr>
      </w:pPr>
    </w:p>
    <w:p w14:paraId="5ED2D4F2" w14:textId="3C7F42FE" w:rsidR="0023592E" w:rsidRPr="00862706" w:rsidRDefault="0023592E" w:rsidP="00862706">
      <w:pPr>
        <w:pStyle w:val="Ttulo1"/>
        <w:numPr>
          <w:ilvl w:val="0"/>
          <w:numId w:val="1"/>
        </w:numPr>
        <w:tabs>
          <w:tab w:val="left" w:pos="426"/>
        </w:tabs>
        <w:spacing w:before="0" w:line="240" w:lineRule="auto"/>
        <w:ind w:left="0" w:firstLine="0"/>
        <w:rPr>
          <w:rFonts w:ascii="Arial" w:hAnsi="Arial" w:cs="Arial"/>
          <w:b/>
          <w:bCs/>
          <w:color w:val="000000" w:themeColor="text1"/>
          <w:sz w:val="22"/>
          <w:szCs w:val="22"/>
        </w:rPr>
      </w:pPr>
      <w:r w:rsidRPr="00862706">
        <w:rPr>
          <w:rFonts w:ascii="Arial" w:hAnsi="Arial" w:cs="Arial"/>
          <w:b/>
          <w:bCs/>
          <w:color w:val="000000" w:themeColor="text1"/>
          <w:sz w:val="22"/>
          <w:szCs w:val="22"/>
        </w:rPr>
        <w:t>IMPACTO SOCIAL Y AMBIENTAL</w:t>
      </w:r>
      <w:bookmarkEnd w:id="66"/>
      <w:bookmarkEnd w:id="67"/>
      <w:bookmarkEnd w:id="68"/>
    </w:p>
    <w:p w14:paraId="6E5346CE" w14:textId="7147BAFA" w:rsidR="00081F64" w:rsidRPr="00862706" w:rsidRDefault="00081F64" w:rsidP="00862706">
      <w:pPr>
        <w:pStyle w:val="Sinespaciado"/>
        <w:rPr>
          <w:rFonts w:ascii="Arial" w:hAnsi="Arial" w:cs="Arial"/>
          <w:color w:val="000000" w:themeColor="text1"/>
          <w:highlight w:val="cyan"/>
        </w:rPr>
      </w:pPr>
    </w:p>
    <w:p w14:paraId="0CE5936C" w14:textId="3968E434" w:rsidR="00A07DC3" w:rsidRPr="00862706" w:rsidRDefault="0023592E" w:rsidP="00862706">
      <w:pPr>
        <w:pStyle w:val="Sinespaciado"/>
        <w:rPr>
          <w:rFonts w:ascii="Arial" w:hAnsi="Arial" w:cs="Arial"/>
          <w:i/>
          <w:iCs/>
          <w:color w:val="000000" w:themeColor="text1"/>
        </w:rPr>
      </w:pPr>
      <w:r w:rsidRPr="00862706">
        <w:rPr>
          <w:rFonts w:ascii="Arial" w:hAnsi="Arial" w:cs="Arial"/>
          <w:i/>
          <w:iCs/>
          <w:color w:val="000000" w:themeColor="text1"/>
        </w:rPr>
        <w:t>Se debe describir los impactos positivos y negativos del proyecto</w:t>
      </w:r>
    </w:p>
    <w:p w14:paraId="08076F11" w14:textId="77777777" w:rsidR="00C36109" w:rsidRPr="00862706" w:rsidRDefault="00C36109" w:rsidP="00862706">
      <w:pPr>
        <w:pStyle w:val="Sinespaciado"/>
        <w:rPr>
          <w:rFonts w:ascii="Arial" w:hAnsi="Arial" w:cs="Arial"/>
          <w:i/>
          <w:iCs/>
          <w:color w:val="000000" w:themeColor="text1"/>
        </w:rPr>
      </w:pPr>
    </w:p>
    <w:p w14:paraId="063EFD10" w14:textId="2D6BFD49" w:rsidR="0023592E" w:rsidRPr="00862706" w:rsidRDefault="0023592E" w:rsidP="00862706">
      <w:pPr>
        <w:pStyle w:val="Ttulo2"/>
        <w:numPr>
          <w:ilvl w:val="1"/>
          <w:numId w:val="1"/>
        </w:numPr>
        <w:tabs>
          <w:tab w:val="left" w:pos="567"/>
          <w:tab w:val="left" w:pos="851"/>
        </w:tabs>
        <w:spacing w:before="0" w:line="240" w:lineRule="auto"/>
        <w:ind w:left="0" w:firstLine="0"/>
        <w:jc w:val="both"/>
        <w:rPr>
          <w:rFonts w:ascii="Arial" w:hAnsi="Arial" w:cs="Arial"/>
          <w:b/>
          <w:color w:val="000000" w:themeColor="text1"/>
          <w:sz w:val="22"/>
          <w:szCs w:val="22"/>
        </w:rPr>
      </w:pPr>
      <w:bookmarkStart w:id="70" w:name="_Toc60086947"/>
      <w:bookmarkStart w:id="71" w:name="_Toc60087049"/>
      <w:bookmarkStart w:id="72" w:name="_Toc60087224"/>
      <w:r w:rsidRPr="00862706">
        <w:rPr>
          <w:rFonts w:ascii="Arial" w:hAnsi="Arial" w:cs="Arial"/>
          <w:b/>
          <w:color w:val="000000" w:themeColor="text1"/>
          <w:sz w:val="22"/>
          <w:szCs w:val="22"/>
        </w:rPr>
        <w:t>Impactos positivos y negativos sociales:</w:t>
      </w:r>
      <w:bookmarkEnd w:id="70"/>
      <w:bookmarkEnd w:id="71"/>
      <w:bookmarkEnd w:id="72"/>
    </w:p>
    <w:p w14:paraId="4770B43B" w14:textId="77777777" w:rsidR="000B50A9" w:rsidRPr="00862706" w:rsidRDefault="000B50A9" w:rsidP="00862706">
      <w:pPr>
        <w:spacing w:after="0" w:line="240" w:lineRule="auto"/>
        <w:rPr>
          <w:rFonts w:ascii="Arial" w:hAnsi="Arial" w:cs="Arial"/>
        </w:rPr>
      </w:pPr>
    </w:p>
    <w:p w14:paraId="2670B390" w14:textId="77777777" w:rsidR="00824008" w:rsidRPr="00862706" w:rsidRDefault="00824008" w:rsidP="00862706">
      <w:pPr>
        <w:spacing w:after="0" w:line="240" w:lineRule="auto"/>
        <w:rPr>
          <w:rFonts w:ascii="Arial" w:hAnsi="Arial" w:cs="Arial"/>
          <w:b/>
          <w:bCs/>
          <w:i/>
          <w:iCs/>
          <w:u w:val="single"/>
        </w:rPr>
      </w:pPr>
      <w:r w:rsidRPr="00862706">
        <w:rPr>
          <w:rFonts w:ascii="Arial" w:hAnsi="Arial" w:cs="Arial"/>
          <w:b/>
          <w:bCs/>
          <w:i/>
          <w:iCs/>
          <w:u w:val="single"/>
        </w:rPr>
        <w:t>Impactos Positivos</w:t>
      </w:r>
    </w:p>
    <w:p w14:paraId="6C5F2BB3" w14:textId="15776816" w:rsidR="000251E0" w:rsidRPr="00862706" w:rsidRDefault="000251E0" w:rsidP="00862706">
      <w:pPr>
        <w:pStyle w:val="Prrafodelista"/>
        <w:numPr>
          <w:ilvl w:val="0"/>
          <w:numId w:val="10"/>
        </w:numPr>
        <w:spacing w:after="0" w:line="240" w:lineRule="auto"/>
        <w:ind w:left="0" w:firstLine="0"/>
        <w:jc w:val="both"/>
        <w:rPr>
          <w:rFonts w:ascii="Arial" w:hAnsi="Arial" w:cs="Arial"/>
        </w:rPr>
      </w:pPr>
      <w:bookmarkStart w:id="73" w:name="_Hlk186105379"/>
      <w:r w:rsidRPr="00862706">
        <w:rPr>
          <w:rFonts w:ascii="Arial" w:hAnsi="Arial" w:cs="Arial"/>
        </w:rPr>
        <w:t xml:space="preserve">Mejoramiento de la gestión ambiental y empresarial </w:t>
      </w:r>
      <w:r w:rsidR="003741EC" w:rsidRPr="00862706">
        <w:rPr>
          <w:rFonts w:ascii="Arial" w:hAnsi="Arial" w:cs="Arial"/>
        </w:rPr>
        <w:t>de</w:t>
      </w:r>
      <w:r w:rsidR="009D58F9" w:rsidRPr="00862706">
        <w:rPr>
          <w:rFonts w:ascii="Arial" w:hAnsi="Arial" w:cs="Arial"/>
        </w:rPr>
        <w:t xml:space="preserve"> las empresas: Papeles El tunal y Ladrillera Santander; Gremios: </w:t>
      </w:r>
      <w:proofErr w:type="spellStart"/>
      <w:r w:rsidR="009D58F9" w:rsidRPr="00862706">
        <w:rPr>
          <w:rFonts w:ascii="Arial" w:hAnsi="Arial" w:cs="Arial"/>
        </w:rPr>
        <w:t>Asomuña</w:t>
      </w:r>
      <w:proofErr w:type="spellEnd"/>
      <w:r w:rsidR="009D58F9" w:rsidRPr="00862706">
        <w:rPr>
          <w:rFonts w:ascii="Arial" w:hAnsi="Arial" w:cs="Arial"/>
        </w:rPr>
        <w:t xml:space="preserve"> y </w:t>
      </w:r>
      <w:proofErr w:type="spellStart"/>
      <w:r w:rsidR="009D58F9" w:rsidRPr="00862706">
        <w:rPr>
          <w:rFonts w:ascii="Arial" w:hAnsi="Arial" w:cs="Arial"/>
        </w:rPr>
        <w:t>Anafalco</w:t>
      </w:r>
      <w:proofErr w:type="spellEnd"/>
      <w:r w:rsidR="009D58F9" w:rsidRPr="00862706">
        <w:rPr>
          <w:rFonts w:ascii="Arial" w:hAnsi="Arial" w:cs="Arial"/>
        </w:rPr>
        <w:t xml:space="preserve"> </w:t>
      </w:r>
    </w:p>
    <w:p w14:paraId="76F681DC" w14:textId="1249D907" w:rsidR="000B50A9" w:rsidRPr="00862706" w:rsidRDefault="000251E0" w:rsidP="00862706">
      <w:pPr>
        <w:pStyle w:val="Prrafodelista"/>
        <w:numPr>
          <w:ilvl w:val="0"/>
          <w:numId w:val="10"/>
        </w:numPr>
        <w:spacing w:after="0" w:line="240" w:lineRule="auto"/>
        <w:ind w:left="0" w:firstLine="0"/>
        <w:jc w:val="both"/>
        <w:rPr>
          <w:rFonts w:ascii="Arial" w:hAnsi="Arial" w:cs="Arial"/>
        </w:rPr>
      </w:pPr>
      <w:r w:rsidRPr="00862706">
        <w:rPr>
          <w:rFonts w:ascii="Arial" w:hAnsi="Arial" w:cs="Arial"/>
        </w:rPr>
        <w:t>I</w:t>
      </w:r>
      <w:r w:rsidR="000B50A9" w:rsidRPr="00862706">
        <w:rPr>
          <w:rFonts w:ascii="Arial" w:hAnsi="Arial" w:cs="Arial"/>
        </w:rPr>
        <w:t>ncremento de acciones de cuidado del medio ambiente a partir de la adopción de buenas prácticas ambientales.</w:t>
      </w:r>
    </w:p>
    <w:p w14:paraId="110AD3F0" w14:textId="75DAEAA1" w:rsidR="00A16D52" w:rsidRPr="00862706" w:rsidRDefault="000B50A9" w:rsidP="00862706">
      <w:pPr>
        <w:pStyle w:val="Prrafodelista"/>
        <w:numPr>
          <w:ilvl w:val="0"/>
          <w:numId w:val="10"/>
        </w:numPr>
        <w:spacing w:after="0" w:line="240" w:lineRule="auto"/>
        <w:ind w:left="0" w:firstLine="0"/>
        <w:jc w:val="both"/>
        <w:rPr>
          <w:rFonts w:ascii="Arial" w:hAnsi="Arial" w:cs="Arial"/>
        </w:rPr>
      </w:pPr>
      <w:r w:rsidRPr="00862706">
        <w:rPr>
          <w:rFonts w:ascii="Arial" w:hAnsi="Arial" w:cs="Arial"/>
        </w:rPr>
        <w:t>Apropiación y sostenibilidad de</w:t>
      </w:r>
      <w:r w:rsidR="003741EC" w:rsidRPr="00862706">
        <w:rPr>
          <w:rFonts w:ascii="Arial" w:hAnsi="Arial" w:cs="Arial"/>
        </w:rPr>
        <w:t>l</w:t>
      </w:r>
      <w:r w:rsidRPr="00862706">
        <w:rPr>
          <w:rFonts w:ascii="Arial" w:hAnsi="Arial" w:cs="Arial"/>
        </w:rPr>
        <w:t xml:space="preserve"> proyecto, a partir de u</w:t>
      </w:r>
      <w:r w:rsidR="00A16D52" w:rsidRPr="00862706">
        <w:rPr>
          <w:rFonts w:ascii="Arial" w:hAnsi="Arial" w:cs="Arial"/>
        </w:rPr>
        <w:t xml:space="preserve">n modelo de gobernanza </w:t>
      </w:r>
      <w:r w:rsidRPr="00862706">
        <w:rPr>
          <w:rFonts w:ascii="Arial" w:hAnsi="Arial" w:cs="Arial"/>
        </w:rPr>
        <w:t xml:space="preserve">donde participen </w:t>
      </w:r>
      <w:r w:rsidR="00A16D52" w:rsidRPr="00862706">
        <w:rPr>
          <w:rFonts w:ascii="Arial" w:hAnsi="Arial" w:cs="Arial"/>
        </w:rPr>
        <w:t xml:space="preserve">actores sociales </w:t>
      </w:r>
      <w:r w:rsidRPr="00862706">
        <w:rPr>
          <w:rFonts w:ascii="Arial" w:hAnsi="Arial" w:cs="Arial"/>
        </w:rPr>
        <w:t xml:space="preserve">estratégicos </w:t>
      </w:r>
      <w:r w:rsidR="00A16D52" w:rsidRPr="00862706">
        <w:rPr>
          <w:rFonts w:ascii="Arial" w:hAnsi="Arial" w:cs="Arial"/>
        </w:rPr>
        <w:t>e institucionales presentes en el territorio.</w:t>
      </w:r>
    </w:p>
    <w:p w14:paraId="69C4086B" w14:textId="77777777" w:rsidR="00A16D52" w:rsidRPr="00862706" w:rsidRDefault="00A16D52" w:rsidP="00862706">
      <w:pPr>
        <w:pStyle w:val="Prrafodelista"/>
        <w:numPr>
          <w:ilvl w:val="0"/>
          <w:numId w:val="10"/>
        </w:numPr>
        <w:spacing w:after="0" w:line="240" w:lineRule="auto"/>
        <w:ind w:left="0" w:firstLine="0"/>
        <w:jc w:val="both"/>
        <w:rPr>
          <w:rFonts w:ascii="Arial" w:hAnsi="Arial" w:cs="Arial"/>
        </w:rPr>
      </w:pPr>
      <w:r w:rsidRPr="00862706">
        <w:rPr>
          <w:rFonts w:ascii="Arial" w:hAnsi="Arial" w:cs="Arial"/>
        </w:rPr>
        <w:t>Reducción de los conflictos sociales a partir del uso eficiente de los recursos naturales</w:t>
      </w:r>
      <w:bookmarkEnd w:id="73"/>
      <w:r w:rsidRPr="00862706">
        <w:rPr>
          <w:rFonts w:ascii="Arial" w:hAnsi="Arial" w:cs="Arial"/>
        </w:rPr>
        <w:t>.</w:t>
      </w:r>
    </w:p>
    <w:p w14:paraId="29000C67" w14:textId="77777777" w:rsidR="00824008" w:rsidRPr="00862706" w:rsidRDefault="00824008" w:rsidP="00862706">
      <w:pPr>
        <w:pStyle w:val="Prrafodelista"/>
        <w:spacing w:after="0" w:line="240" w:lineRule="auto"/>
        <w:ind w:left="0"/>
        <w:jc w:val="both"/>
        <w:rPr>
          <w:rFonts w:ascii="Arial" w:hAnsi="Arial" w:cs="Arial"/>
        </w:rPr>
      </w:pPr>
    </w:p>
    <w:p w14:paraId="01E88E69" w14:textId="77777777" w:rsidR="00824008" w:rsidRPr="00862706" w:rsidRDefault="00824008" w:rsidP="00862706">
      <w:pPr>
        <w:spacing w:after="0" w:line="240" w:lineRule="auto"/>
        <w:jc w:val="both"/>
        <w:rPr>
          <w:rFonts w:ascii="Arial" w:hAnsi="Arial" w:cs="Arial"/>
          <w:b/>
          <w:bCs/>
          <w:i/>
          <w:iCs/>
          <w:u w:val="single"/>
        </w:rPr>
      </w:pPr>
      <w:r w:rsidRPr="00862706">
        <w:rPr>
          <w:rFonts w:ascii="Arial" w:hAnsi="Arial" w:cs="Arial"/>
          <w:b/>
          <w:bCs/>
          <w:i/>
          <w:iCs/>
          <w:u w:val="single"/>
        </w:rPr>
        <w:t xml:space="preserve">Impactos Negativos </w:t>
      </w:r>
    </w:p>
    <w:p w14:paraId="397EF2B4" w14:textId="538A1DF9" w:rsidR="0023592E" w:rsidRPr="00862706" w:rsidRDefault="0023592E" w:rsidP="00862706">
      <w:pPr>
        <w:pStyle w:val="Sinespaciado"/>
        <w:rPr>
          <w:rFonts w:ascii="Arial" w:hAnsi="Arial" w:cs="Arial"/>
          <w:b/>
          <w:bCs/>
          <w:color w:val="000000" w:themeColor="text1"/>
        </w:rPr>
      </w:pPr>
    </w:p>
    <w:p w14:paraId="7E72CA52" w14:textId="3E5DAE53" w:rsidR="00A16D52" w:rsidRPr="00862706" w:rsidRDefault="000251E0" w:rsidP="00862706">
      <w:pPr>
        <w:pStyle w:val="Prrafodelista"/>
        <w:numPr>
          <w:ilvl w:val="0"/>
          <w:numId w:val="11"/>
        </w:numPr>
        <w:spacing w:after="0" w:line="240" w:lineRule="auto"/>
        <w:ind w:left="0" w:firstLine="0"/>
        <w:jc w:val="both"/>
        <w:rPr>
          <w:rFonts w:ascii="Arial" w:hAnsi="Arial" w:cs="Arial"/>
          <w:b/>
          <w:bCs/>
          <w:color w:val="000000" w:themeColor="text1"/>
        </w:rPr>
      </w:pPr>
      <w:r w:rsidRPr="00862706">
        <w:rPr>
          <w:rFonts w:ascii="Arial" w:hAnsi="Arial" w:cs="Arial"/>
        </w:rPr>
        <w:t>Dependencia del acompañamiento institucional para la c</w:t>
      </w:r>
      <w:r w:rsidR="000B50A9" w:rsidRPr="00862706">
        <w:rPr>
          <w:rFonts w:ascii="Arial" w:hAnsi="Arial" w:cs="Arial"/>
        </w:rPr>
        <w:t xml:space="preserve">ontinuidad de procesos </w:t>
      </w:r>
      <w:r w:rsidRPr="00862706">
        <w:rPr>
          <w:rFonts w:ascii="Arial" w:hAnsi="Arial" w:cs="Arial"/>
        </w:rPr>
        <w:t xml:space="preserve">implementados. </w:t>
      </w:r>
      <w:r w:rsidR="000B50A9" w:rsidRPr="00862706">
        <w:rPr>
          <w:rFonts w:ascii="Arial" w:hAnsi="Arial" w:cs="Arial"/>
        </w:rPr>
        <w:t xml:space="preserve"> </w:t>
      </w:r>
    </w:p>
    <w:p w14:paraId="26609506" w14:textId="77777777" w:rsidR="00A16D52" w:rsidRPr="00862706" w:rsidRDefault="00A16D52" w:rsidP="00862706">
      <w:pPr>
        <w:pStyle w:val="Sinespaciado"/>
        <w:rPr>
          <w:rFonts w:ascii="Arial" w:hAnsi="Arial" w:cs="Arial"/>
          <w:b/>
          <w:bCs/>
          <w:color w:val="000000" w:themeColor="text1"/>
        </w:rPr>
      </w:pPr>
    </w:p>
    <w:p w14:paraId="1E2E860C" w14:textId="1E74B7B7" w:rsidR="0023592E" w:rsidRPr="00862706" w:rsidRDefault="0023592E" w:rsidP="00862706">
      <w:pPr>
        <w:pStyle w:val="Ttulo2"/>
        <w:numPr>
          <w:ilvl w:val="1"/>
          <w:numId w:val="1"/>
        </w:numPr>
        <w:tabs>
          <w:tab w:val="left" w:pos="567"/>
          <w:tab w:val="left" w:pos="851"/>
        </w:tabs>
        <w:spacing w:before="0" w:line="240" w:lineRule="auto"/>
        <w:ind w:left="0" w:firstLine="0"/>
        <w:jc w:val="both"/>
        <w:rPr>
          <w:rFonts w:ascii="Arial" w:hAnsi="Arial" w:cs="Arial"/>
          <w:b/>
          <w:color w:val="000000" w:themeColor="text1"/>
          <w:sz w:val="22"/>
          <w:szCs w:val="22"/>
        </w:rPr>
      </w:pPr>
      <w:bookmarkStart w:id="74" w:name="_Toc60086948"/>
      <w:bookmarkStart w:id="75" w:name="_Toc60087050"/>
      <w:bookmarkStart w:id="76" w:name="_Toc60087225"/>
      <w:r w:rsidRPr="00862706">
        <w:rPr>
          <w:rFonts w:ascii="Arial" w:hAnsi="Arial" w:cs="Arial"/>
          <w:b/>
          <w:color w:val="000000" w:themeColor="text1"/>
          <w:sz w:val="22"/>
          <w:szCs w:val="22"/>
        </w:rPr>
        <w:t>Impactos positivos y negativos ambientales:</w:t>
      </w:r>
      <w:bookmarkEnd w:id="74"/>
      <w:bookmarkEnd w:id="75"/>
      <w:bookmarkEnd w:id="76"/>
    </w:p>
    <w:p w14:paraId="7C6A3A30" w14:textId="77777777" w:rsidR="000A287F" w:rsidRPr="00862706" w:rsidRDefault="000A287F" w:rsidP="00862706">
      <w:pPr>
        <w:spacing w:after="0" w:line="240" w:lineRule="auto"/>
        <w:rPr>
          <w:rFonts w:ascii="Arial" w:hAnsi="Arial" w:cs="Arial"/>
          <w:color w:val="000000" w:themeColor="text1"/>
        </w:rPr>
      </w:pPr>
    </w:p>
    <w:p w14:paraId="11A9CB9E" w14:textId="36A1A6B9" w:rsidR="00824008" w:rsidRDefault="00824008" w:rsidP="00862706">
      <w:pPr>
        <w:spacing w:after="0" w:line="240" w:lineRule="auto"/>
        <w:rPr>
          <w:rFonts w:ascii="Arial" w:hAnsi="Arial" w:cs="Arial"/>
          <w:b/>
          <w:bCs/>
          <w:i/>
          <w:iCs/>
          <w:u w:val="single"/>
        </w:rPr>
      </w:pPr>
      <w:r w:rsidRPr="00862706">
        <w:rPr>
          <w:rFonts w:ascii="Arial" w:hAnsi="Arial" w:cs="Arial"/>
          <w:b/>
          <w:bCs/>
          <w:i/>
          <w:iCs/>
          <w:u w:val="single"/>
        </w:rPr>
        <w:t>Impactos Positivos</w:t>
      </w:r>
    </w:p>
    <w:p w14:paraId="7285D667" w14:textId="77777777" w:rsidR="004F56E5" w:rsidRPr="00862706" w:rsidRDefault="004F56E5" w:rsidP="00862706">
      <w:pPr>
        <w:spacing w:after="0" w:line="240" w:lineRule="auto"/>
        <w:rPr>
          <w:rFonts w:ascii="Arial" w:hAnsi="Arial" w:cs="Arial"/>
          <w:b/>
          <w:bCs/>
          <w:i/>
          <w:iCs/>
          <w:u w:val="single"/>
        </w:rPr>
      </w:pPr>
    </w:p>
    <w:p w14:paraId="6CA0E7B2" w14:textId="5D535E34" w:rsidR="000251E0" w:rsidRPr="00862706" w:rsidRDefault="000251E0" w:rsidP="00862706">
      <w:pPr>
        <w:pStyle w:val="Prrafodelista"/>
        <w:numPr>
          <w:ilvl w:val="0"/>
          <w:numId w:val="10"/>
        </w:numPr>
        <w:spacing w:after="0" w:line="240" w:lineRule="auto"/>
        <w:ind w:left="0" w:firstLine="0"/>
        <w:jc w:val="both"/>
        <w:rPr>
          <w:rFonts w:ascii="Arial" w:hAnsi="Arial" w:cs="Arial"/>
        </w:rPr>
      </w:pPr>
      <w:bookmarkStart w:id="77" w:name="_Hlk186104705"/>
      <w:r w:rsidRPr="00862706">
        <w:rPr>
          <w:rFonts w:ascii="Arial" w:hAnsi="Arial" w:cs="Arial"/>
        </w:rPr>
        <w:t>Implementación de</w:t>
      </w:r>
      <w:r w:rsidR="003741EC" w:rsidRPr="00862706">
        <w:rPr>
          <w:rFonts w:ascii="Arial" w:hAnsi="Arial" w:cs="Arial"/>
        </w:rPr>
        <w:t xml:space="preserve">l proyecto de simbiosis industrial como modelo </w:t>
      </w:r>
      <w:r w:rsidRPr="00862706">
        <w:rPr>
          <w:rFonts w:ascii="Arial" w:hAnsi="Arial" w:cs="Arial"/>
        </w:rPr>
        <w:t>de economía circular</w:t>
      </w:r>
      <w:r w:rsidR="003741EC" w:rsidRPr="00862706">
        <w:rPr>
          <w:rFonts w:ascii="Arial" w:hAnsi="Arial" w:cs="Arial"/>
        </w:rPr>
        <w:t xml:space="preserve"> en</w:t>
      </w:r>
      <w:r w:rsidR="009A6BFD" w:rsidRPr="00862706">
        <w:rPr>
          <w:rFonts w:ascii="Arial" w:hAnsi="Arial" w:cs="Arial"/>
        </w:rPr>
        <w:t xml:space="preserve">tre </w:t>
      </w:r>
      <w:proofErr w:type="gramStart"/>
      <w:r w:rsidR="009A6BFD" w:rsidRPr="00862706">
        <w:rPr>
          <w:rFonts w:ascii="Arial" w:hAnsi="Arial" w:cs="Arial"/>
        </w:rPr>
        <w:t>las empresa</w:t>
      </w:r>
      <w:proofErr w:type="gramEnd"/>
      <w:r w:rsidR="009A6BFD" w:rsidRPr="00862706">
        <w:rPr>
          <w:rFonts w:ascii="Arial" w:hAnsi="Arial" w:cs="Arial"/>
        </w:rPr>
        <w:t xml:space="preserve"> Ladrillera Santander y Papeles El Tunal del municipio de Soacha.</w:t>
      </w:r>
    </w:p>
    <w:p w14:paraId="7EEBD07E" w14:textId="137F2D66" w:rsidR="000251E0" w:rsidRDefault="000251E0" w:rsidP="00862706">
      <w:pPr>
        <w:pStyle w:val="Prrafodelista"/>
        <w:numPr>
          <w:ilvl w:val="0"/>
          <w:numId w:val="10"/>
        </w:numPr>
        <w:spacing w:after="0" w:line="240" w:lineRule="auto"/>
        <w:ind w:left="0" w:firstLine="0"/>
        <w:jc w:val="both"/>
        <w:rPr>
          <w:rFonts w:ascii="Arial" w:hAnsi="Arial" w:cs="Arial"/>
        </w:rPr>
      </w:pPr>
      <w:r w:rsidRPr="00862706">
        <w:rPr>
          <w:rFonts w:ascii="Arial" w:hAnsi="Arial" w:cs="Arial"/>
        </w:rPr>
        <w:t>Implementación de proyectos asociados con modelos de negocios sostenibles y demostraciones de método con criterios de economía</w:t>
      </w:r>
      <w:r w:rsidR="00BD4FDC" w:rsidRPr="00862706">
        <w:rPr>
          <w:rFonts w:ascii="Arial" w:hAnsi="Arial" w:cs="Arial"/>
        </w:rPr>
        <w:t>.</w:t>
      </w:r>
    </w:p>
    <w:p w14:paraId="10FD5ED3" w14:textId="77777777" w:rsidR="004F56E5" w:rsidRPr="00862706" w:rsidRDefault="004F56E5" w:rsidP="004F56E5">
      <w:pPr>
        <w:pStyle w:val="Prrafodelista"/>
        <w:spacing w:after="0" w:line="240" w:lineRule="auto"/>
        <w:ind w:left="0"/>
        <w:jc w:val="both"/>
        <w:rPr>
          <w:rFonts w:ascii="Arial" w:hAnsi="Arial" w:cs="Arial"/>
        </w:rPr>
      </w:pPr>
    </w:p>
    <w:bookmarkEnd w:id="77"/>
    <w:p w14:paraId="0E559BCF" w14:textId="57792C7C" w:rsidR="745A2FDC" w:rsidRDefault="00824008" w:rsidP="00862706">
      <w:pPr>
        <w:spacing w:after="0" w:line="240" w:lineRule="auto"/>
        <w:rPr>
          <w:rFonts w:ascii="Arial" w:hAnsi="Arial" w:cs="Arial"/>
          <w:b/>
          <w:bCs/>
          <w:i/>
          <w:iCs/>
          <w:u w:val="single"/>
        </w:rPr>
      </w:pPr>
      <w:r w:rsidRPr="00862706">
        <w:rPr>
          <w:rFonts w:ascii="Arial" w:hAnsi="Arial" w:cs="Arial"/>
          <w:b/>
          <w:bCs/>
          <w:i/>
          <w:iCs/>
          <w:u w:val="single"/>
        </w:rPr>
        <w:t xml:space="preserve">Impactos Negativos </w:t>
      </w:r>
    </w:p>
    <w:p w14:paraId="5EAC6C4F" w14:textId="77777777" w:rsidR="004F56E5" w:rsidRPr="00862706" w:rsidRDefault="004F56E5" w:rsidP="00862706">
      <w:pPr>
        <w:spacing w:after="0" w:line="240" w:lineRule="auto"/>
        <w:rPr>
          <w:rFonts w:ascii="Arial" w:hAnsi="Arial" w:cs="Arial"/>
          <w:b/>
          <w:bCs/>
          <w:i/>
          <w:iCs/>
          <w:u w:val="single"/>
        </w:rPr>
      </w:pPr>
    </w:p>
    <w:p w14:paraId="57F94D5F" w14:textId="018449F4" w:rsidR="00024800" w:rsidRPr="00862706" w:rsidRDefault="000251E0" w:rsidP="00862706">
      <w:pPr>
        <w:pStyle w:val="Prrafodelista"/>
        <w:numPr>
          <w:ilvl w:val="0"/>
          <w:numId w:val="11"/>
        </w:numPr>
        <w:spacing w:after="0" w:line="240" w:lineRule="auto"/>
        <w:ind w:left="0" w:firstLine="0"/>
        <w:jc w:val="both"/>
        <w:rPr>
          <w:rFonts w:ascii="Arial" w:hAnsi="Arial" w:cs="Arial"/>
          <w:b/>
          <w:bCs/>
          <w:color w:val="000000" w:themeColor="text1"/>
        </w:rPr>
      </w:pPr>
      <w:r w:rsidRPr="00862706">
        <w:rPr>
          <w:rFonts w:ascii="Arial" w:hAnsi="Arial" w:cs="Arial"/>
        </w:rPr>
        <w:t xml:space="preserve">Continuidad de procesos productivos, basados en modelos de economía lineal con la extracción, producción e inadecuada gestión de residuos. </w:t>
      </w:r>
    </w:p>
    <w:p w14:paraId="4B15D567" w14:textId="77777777" w:rsidR="00300812" w:rsidRPr="00862706" w:rsidRDefault="00300812" w:rsidP="00862706">
      <w:pPr>
        <w:pStyle w:val="Prrafodelista"/>
        <w:spacing w:after="0" w:line="240" w:lineRule="auto"/>
        <w:ind w:left="0"/>
        <w:jc w:val="both"/>
        <w:rPr>
          <w:rFonts w:ascii="Arial" w:hAnsi="Arial" w:cs="Arial"/>
          <w:b/>
          <w:bCs/>
          <w:color w:val="000000" w:themeColor="text1"/>
        </w:rPr>
      </w:pPr>
    </w:p>
    <w:p w14:paraId="12473E8C" w14:textId="5C7825FB" w:rsidR="000A287F" w:rsidRPr="00862706" w:rsidRDefault="000A287F" w:rsidP="00862706">
      <w:pPr>
        <w:pStyle w:val="Prrafodelista"/>
        <w:numPr>
          <w:ilvl w:val="0"/>
          <w:numId w:val="1"/>
        </w:numPr>
        <w:spacing w:after="0" w:line="240" w:lineRule="auto"/>
        <w:ind w:left="0" w:firstLine="0"/>
        <w:rPr>
          <w:rFonts w:ascii="Arial" w:hAnsi="Arial" w:cs="Arial"/>
          <w:b/>
          <w:bCs/>
          <w:color w:val="000000" w:themeColor="text1"/>
        </w:rPr>
      </w:pPr>
      <w:r w:rsidRPr="00862706">
        <w:rPr>
          <w:rFonts w:ascii="Arial" w:eastAsiaTheme="majorEastAsia" w:hAnsi="Arial" w:cs="Arial"/>
          <w:b/>
          <w:bCs/>
          <w:color w:val="000000" w:themeColor="text1"/>
        </w:rPr>
        <w:t>ANÁLISIS DE RIESGOS ALTERNATIVA</w:t>
      </w: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084"/>
        <w:gridCol w:w="2039"/>
        <w:gridCol w:w="1418"/>
        <w:gridCol w:w="1768"/>
        <w:gridCol w:w="2216"/>
      </w:tblGrid>
      <w:tr w:rsidR="68334637" w:rsidRPr="00862706" w14:paraId="562CE625" w14:textId="77777777" w:rsidTr="00300812">
        <w:trPr>
          <w:trHeight w:val="765"/>
        </w:trPr>
        <w:tc>
          <w:tcPr>
            <w:tcW w:w="978" w:type="dxa"/>
            <w:tcMar>
              <w:left w:w="70" w:type="dxa"/>
              <w:right w:w="70" w:type="dxa"/>
            </w:tcMar>
            <w:vAlign w:val="center"/>
          </w:tcPr>
          <w:p w14:paraId="3FCA8654" w14:textId="0349A7EC" w:rsidR="68334637" w:rsidRPr="00862706" w:rsidRDefault="68334637" w:rsidP="00862706">
            <w:pPr>
              <w:spacing w:after="0" w:line="240" w:lineRule="auto"/>
              <w:rPr>
                <w:rFonts w:ascii="Arial" w:eastAsia="Arial" w:hAnsi="Arial" w:cs="Arial"/>
                <w:color w:val="000000" w:themeColor="text1"/>
                <w:lang w:val="es"/>
              </w:rPr>
            </w:pPr>
          </w:p>
        </w:tc>
        <w:tc>
          <w:tcPr>
            <w:tcW w:w="1084" w:type="dxa"/>
            <w:shd w:val="clear" w:color="auto" w:fill="B4C6E7" w:themeFill="accent5" w:themeFillTint="66"/>
            <w:tcMar>
              <w:left w:w="70" w:type="dxa"/>
              <w:right w:w="70" w:type="dxa"/>
            </w:tcMar>
            <w:vAlign w:val="center"/>
          </w:tcPr>
          <w:p w14:paraId="65A214F8" w14:textId="74085BBF" w:rsidR="68334637" w:rsidRPr="00862706" w:rsidRDefault="68334637" w:rsidP="00862706">
            <w:pPr>
              <w:spacing w:after="0" w:line="240" w:lineRule="auto"/>
              <w:jc w:val="center"/>
              <w:rPr>
                <w:rFonts w:ascii="Arial" w:hAnsi="Arial" w:cs="Arial"/>
              </w:rPr>
            </w:pPr>
            <w:r w:rsidRPr="00862706">
              <w:rPr>
                <w:rFonts w:ascii="Arial" w:eastAsia="Arial" w:hAnsi="Arial" w:cs="Arial"/>
                <w:b/>
                <w:bCs/>
                <w:color w:val="000000" w:themeColor="text1"/>
                <w:lang w:val="es"/>
              </w:rPr>
              <w:t>Tipo de riesgo</w:t>
            </w:r>
          </w:p>
        </w:tc>
        <w:tc>
          <w:tcPr>
            <w:tcW w:w="2039" w:type="dxa"/>
            <w:shd w:val="clear" w:color="auto" w:fill="B4C6E7" w:themeFill="accent5" w:themeFillTint="66"/>
            <w:tcMar>
              <w:left w:w="70" w:type="dxa"/>
              <w:right w:w="70" w:type="dxa"/>
            </w:tcMar>
            <w:vAlign w:val="center"/>
          </w:tcPr>
          <w:p w14:paraId="538F2D38" w14:textId="5BA5B297" w:rsidR="68334637" w:rsidRPr="00862706" w:rsidRDefault="68334637" w:rsidP="00862706">
            <w:pPr>
              <w:spacing w:after="0" w:line="240" w:lineRule="auto"/>
              <w:jc w:val="center"/>
              <w:rPr>
                <w:rFonts w:ascii="Arial" w:hAnsi="Arial" w:cs="Arial"/>
              </w:rPr>
            </w:pPr>
            <w:r w:rsidRPr="00862706">
              <w:rPr>
                <w:rFonts w:ascii="Arial" w:eastAsia="Arial" w:hAnsi="Arial" w:cs="Arial"/>
                <w:b/>
                <w:bCs/>
                <w:color w:val="000000" w:themeColor="text1"/>
                <w:lang w:val="es"/>
              </w:rPr>
              <w:t>Descripción del riesgo</w:t>
            </w:r>
          </w:p>
        </w:tc>
        <w:tc>
          <w:tcPr>
            <w:tcW w:w="1418" w:type="dxa"/>
            <w:shd w:val="clear" w:color="auto" w:fill="B4C6E7" w:themeFill="accent5" w:themeFillTint="66"/>
            <w:tcMar>
              <w:left w:w="70" w:type="dxa"/>
              <w:right w:w="70" w:type="dxa"/>
            </w:tcMar>
            <w:vAlign w:val="center"/>
          </w:tcPr>
          <w:p w14:paraId="62D0A52C" w14:textId="1E073985" w:rsidR="68334637" w:rsidRPr="00862706" w:rsidRDefault="68334637" w:rsidP="00862706">
            <w:pPr>
              <w:spacing w:after="0" w:line="240" w:lineRule="auto"/>
              <w:jc w:val="center"/>
              <w:rPr>
                <w:rFonts w:ascii="Arial" w:hAnsi="Arial" w:cs="Arial"/>
              </w:rPr>
            </w:pPr>
            <w:r w:rsidRPr="00862706">
              <w:rPr>
                <w:rFonts w:ascii="Arial" w:eastAsia="Arial" w:hAnsi="Arial" w:cs="Arial"/>
                <w:b/>
                <w:bCs/>
                <w:color w:val="000000" w:themeColor="text1"/>
                <w:lang w:val="es"/>
              </w:rPr>
              <w:t>Probabilidad e impacto</w:t>
            </w:r>
          </w:p>
        </w:tc>
        <w:tc>
          <w:tcPr>
            <w:tcW w:w="1768" w:type="dxa"/>
            <w:shd w:val="clear" w:color="auto" w:fill="B4C6E7" w:themeFill="accent5" w:themeFillTint="66"/>
            <w:tcMar>
              <w:left w:w="70" w:type="dxa"/>
              <w:right w:w="70" w:type="dxa"/>
            </w:tcMar>
            <w:vAlign w:val="center"/>
          </w:tcPr>
          <w:p w14:paraId="75F59B58" w14:textId="17C744F8" w:rsidR="68334637" w:rsidRPr="00862706" w:rsidRDefault="68334637" w:rsidP="00862706">
            <w:pPr>
              <w:spacing w:after="0" w:line="240" w:lineRule="auto"/>
              <w:jc w:val="center"/>
              <w:rPr>
                <w:rFonts w:ascii="Arial" w:hAnsi="Arial" w:cs="Arial"/>
              </w:rPr>
            </w:pPr>
            <w:r w:rsidRPr="00862706">
              <w:rPr>
                <w:rFonts w:ascii="Arial" w:eastAsia="Arial" w:hAnsi="Arial" w:cs="Arial"/>
                <w:b/>
                <w:bCs/>
                <w:color w:val="000000" w:themeColor="text1"/>
                <w:lang w:val="es"/>
              </w:rPr>
              <w:t>Efecto</w:t>
            </w:r>
          </w:p>
        </w:tc>
        <w:tc>
          <w:tcPr>
            <w:tcW w:w="2216" w:type="dxa"/>
            <w:shd w:val="clear" w:color="auto" w:fill="B4C6E7" w:themeFill="accent5" w:themeFillTint="66"/>
            <w:tcMar>
              <w:left w:w="70" w:type="dxa"/>
              <w:right w:w="70" w:type="dxa"/>
            </w:tcMar>
            <w:vAlign w:val="center"/>
          </w:tcPr>
          <w:p w14:paraId="0CCF56FF" w14:textId="5A317598" w:rsidR="68334637" w:rsidRPr="00862706" w:rsidRDefault="68334637" w:rsidP="00862706">
            <w:pPr>
              <w:spacing w:after="0" w:line="240" w:lineRule="auto"/>
              <w:jc w:val="center"/>
              <w:rPr>
                <w:rFonts w:ascii="Arial" w:hAnsi="Arial" w:cs="Arial"/>
              </w:rPr>
            </w:pPr>
            <w:r w:rsidRPr="00862706">
              <w:rPr>
                <w:rFonts w:ascii="Arial" w:eastAsia="Arial" w:hAnsi="Arial" w:cs="Arial"/>
                <w:b/>
                <w:bCs/>
                <w:color w:val="000000" w:themeColor="text1"/>
                <w:lang w:val="es"/>
              </w:rPr>
              <w:t>Medidas de mitigación</w:t>
            </w:r>
          </w:p>
        </w:tc>
      </w:tr>
      <w:tr w:rsidR="009D1C14" w:rsidRPr="00862706" w14:paraId="5A4179AC" w14:textId="77777777" w:rsidTr="00300812">
        <w:trPr>
          <w:trHeight w:val="360"/>
        </w:trPr>
        <w:tc>
          <w:tcPr>
            <w:tcW w:w="978" w:type="dxa"/>
            <w:vMerge w:val="restart"/>
            <w:tcMar>
              <w:left w:w="70" w:type="dxa"/>
              <w:right w:w="70" w:type="dxa"/>
            </w:tcMar>
            <w:vAlign w:val="center"/>
          </w:tcPr>
          <w:p w14:paraId="287479C1" w14:textId="5D071E20" w:rsidR="009D1C14" w:rsidRPr="00862706" w:rsidRDefault="009D1C14" w:rsidP="00862706">
            <w:pPr>
              <w:spacing w:after="0" w:line="240" w:lineRule="auto"/>
              <w:jc w:val="center"/>
              <w:rPr>
                <w:rFonts w:ascii="Arial" w:hAnsi="Arial" w:cs="Arial"/>
              </w:rPr>
            </w:pPr>
            <w:r w:rsidRPr="00862706">
              <w:rPr>
                <w:rFonts w:ascii="Arial" w:hAnsi="Arial" w:cs="Arial"/>
              </w:rPr>
              <w:t>Objetivo general</w:t>
            </w:r>
          </w:p>
        </w:tc>
        <w:tc>
          <w:tcPr>
            <w:tcW w:w="1084" w:type="dxa"/>
            <w:tcMar>
              <w:left w:w="70" w:type="dxa"/>
              <w:right w:w="70" w:type="dxa"/>
            </w:tcMar>
            <w:vAlign w:val="center"/>
          </w:tcPr>
          <w:p w14:paraId="4F6A6DFB" w14:textId="1E9EDF67" w:rsidR="009D1C14" w:rsidRPr="00862706" w:rsidRDefault="009D1C14" w:rsidP="00862706">
            <w:pPr>
              <w:spacing w:after="0" w:line="240" w:lineRule="auto"/>
              <w:jc w:val="center"/>
              <w:rPr>
                <w:rFonts w:ascii="Arial" w:hAnsi="Arial" w:cs="Arial"/>
              </w:rPr>
            </w:pPr>
            <w:r w:rsidRPr="00862706">
              <w:rPr>
                <w:rFonts w:ascii="Arial" w:eastAsia="Arial" w:hAnsi="Arial" w:cs="Arial"/>
                <w:color w:val="000000" w:themeColor="text1"/>
              </w:rPr>
              <w:t xml:space="preserve">Sociales </w:t>
            </w:r>
          </w:p>
        </w:tc>
        <w:tc>
          <w:tcPr>
            <w:tcW w:w="2039" w:type="dxa"/>
            <w:tcMar>
              <w:left w:w="70" w:type="dxa"/>
              <w:right w:w="70" w:type="dxa"/>
            </w:tcMar>
            <w:vAlign w:val="center"/>
          </w:tcPr>
          <w:p w14:paraId="368CE452" w14:textId="65E8168A" w:rsidR="009D1C14" w:rsidRPr="00862706" w:rsidRDefault="009D1C14" w:rsidP="00862706">
            <w:pPr>
              <w:spacing w:after="0" w:line="240" w:lineRule="auto"/>
              <w:jc w:val="center"/>
              <w:rPr>
                <w:rFonts w:ascii="Arial" w:hAnsi="Arial" w:cs="Arial"/>
              </w:rPr>
            </w:pPr>
            <w:r w:rsidRPr="00862706">
              <w:rPr>
                <w:rFonts w:ascii="Arial" w:eastAsia="Arial" w:hAnsi="Arial" w:cs="Arial"/>
                <w:color w:val="000000" w:themeColor="text1"/>
              </w:rPr>
              <w:t xml:space="preserve"> Resistencia de los </w:t>
            </w:r>
            <w:r w:rsidR="00024800" w:rsidRPr="00862706">
              <w:rPr>
                <w:rFonts w:ascii="Arial" w:eastAsia="Arial" w:hAnsi="Arial" w:cs="Arial"/>
                <w:color w:val="000000" w:themeColor="text1"/>
              </w:rPr>
              <w:t xml:space="preserve">participantes al desarrollo de proyectos de </w:t>
            </w:r>
            <w:r w:rsidRPr="00862706">
              <w:rPr>
                <w:rFonts w:ascii="Arial" w:eastAsia="Arial" w:hAnsi="Arial" w:cs="Arial"/>
                <w:color w:val="000000" w:themeColor="text1"/>
              </w:rPr>
              <w:t xml:space="preserve">economía circular </w:t>
            </w:r>
          </w:p>
        </w:tc>
        <w:tc>
          <w:tcPr>
            <w:tcW w:w="1418" w:type="dxa"/>
            <w:tcMar>
              <w:left w:w="70" w:type="dxa"/>
              <w:right w:w="70" w:type="dxa"/>
            </w:tcMar>
            <w:vAlign w:val="center"/>
          </w:tcPr>
          <w:p w14:paraId="6D4A576F" w14:textId="583B0F35" w:rsidR="009D1C14" w:rsidRPr="00862706" w:rsidRDefault="009D1C14" w:rsidP="00862706">
            <w:pPr>
              <w:spacing w:after="0" w:line="240" w:lineRule="auto"/>
              <w:jc w:val="center"/>
              <w:rPr>
                <w:rFonts w:ascii="Arial" w:hAnsi="Arial" w:cs="Arial"/>
              </w:rPr>
            </w:pPr>
            <w:r w:rsidRPr="00862706">
              <w:rPr>
                <w:rFonts w:ascii="Arial" w:eastAsia="Arial" w:hAnsi="Arial" w:cs="Arial"/>
                <w:color w:val="000000" w:themeColor="text1"/>
              </w:rPr>
              <w:t xml:space="preserve">Media probabilidad, alto impacto </w:t>
            </w:r>
          </w:p>
        </w:tc>
        <w:tc>
          <w:tcPr>
            <w:tcW w:w="1768" w:type="dxa"/>
            <w:tcMar>
              <w:left w:w="70" w:type="dxa"/>
              <w:right w:w="70" w:type="dxa"/>
            </w:tcMar>
            <w:vAlign w:val="center"/>
          </w:tcPr>
          <w:p w14:paraId="73AD7D5E" w14:textId="22E4D2F6" w:rsidR="009D1C14" w:rsidRPr="00862706" w:rsidRDefault="008D7F0B" w:rsidP="00862706">
            <w:pPr>
              <w:spacing w:after="0" w:line="240" w:lineRule="auto"/>
              <w:jc w:val="center"/>
              <w:rPr>
                <w:rFonts w:ascii="Arial" w:hAnsi="Arial" w:cs="Arial"/>
              </w:rPr>
            </w:pPr>
            <w:r w:rsidRPr="00862706">
              <w:rPr>
                <w:rFonts w:ascii="Arial" w:eastAsia="Arial" w:hAnsi="Arial" w:cs="Arial"/>
                <w:color w:val="000000" w:themeColor="text1"/>
              </w:rPr>
              <w:t>D</w:t>
            </w:r>
            <w:r w:rsidR="009D1C14" w:rsidRPr="00862706">
              <w:rPr>
                <w:rFonts w:ascii="Arial" w:eastAsia="Arial" w:hAnsi="Arial" w:cs="Arial"/>
                <w:color w:val="000000" w:themeColor="text1"/>
              </w:rPr>
              <w:t xml:space="preserve">ificultad para implementar </w:t>
            </w:r>
            <w:r w:rsidRPr="00862706">
              <w:rPr>
                <w:rFonts w:ascii="Arial" w:eastAsia="Arial" w:hAnsi="Arial" w:cs="Arial"/>
                <w:color w:val="000000" w:themeColor="text1"/>
              </w:rPr>
              <w:t>los procesos</w:t>
            </w:r>
            <w:r w:rsidR="009D1C14" w:rsidRPr="00862706">
              <w:rPr>
                <w:rFonts w:ascii="Arial" w:eastAsia="Arial" w:hAnsi="Arial" w:cs="Arial"/>
                <w:color w:val="000000" w:themeColor="text1"/>
              </w:rPr>
              <w:t>, posibles conflictos con los actores locales.</w:t>
            </w:r>
          </w:p>
        </w:tc>
        <w:tc>
          <w:tcPr>
            <w:tcW w:w="2216" w:type="dxa"/>
            <w:tcMar>
              <w:left w:w="70" w:type="dxa"/>
              <w:right w:w="70" w:type="dxa"/>
            </w:tcMar>
            <w:vAlign w:val="center"/>
          </w:tcPr>
          <w:p w14:paraId="4976A4A9" w14:textId="27B7BEE7" w:rsidR="009D1C14" w:rsidRPr="00862706" w:rsidRDefault="008D7F0B" w:rsidP="00862706">
            <w:pPr>
              <w:spacing w:after="0" w:line="240" w:lineRule="auto"/>
              <w:jc w:val="center"/>
              <w:rPr>
                <w:rFonts w:ascii="Arial" w:hAnsi="Arial" w:cs="Arial"/>
              </w:rPr>
            </w:pPr>
            <w:r w:rsidRPr="00862706">
              <w:rPr>
                <w:rFonts w:ascii="Arial" w:eastAsia="Arial" w:hAnsi="Arial" w:cs="Arial"/>
                <w:color w:val="000000" w:themeColor="text1"/>
              </w:rPr>
              <w:t>Mesas de trabajo y establecimiento de alianzas (Agendas ambientales)</w:t>
            </w:r>
            <w:r w:rsidR="009D1C14" w:rsidRPr="00862706">
              <w:rPr>
                <w:rFonts w:ascii="Arial" w:eastAsia="Arial" w:hAnsi="Arial" w:cs="Arial"/>
                <w:color w:val="000000" w:themeColor="text1"/>
              </w:rPr>
              <w:t xml:space="preserve"> </w:t>
            </w:r>
          </w:p>
        </w:tc>
      </w:tr>
      <w:tr w:rsidR="009D1C14" w:rsidRPr="00862706" w14:paraId="40A3B2BB" w14:textId="77777777" w:rsidTr="00300812">
        <w:trPr>
          <w:trHeight w:val="360"/>
        </w:trPr>
        <w:tc>
          <w:tcPr>
            <w:tcW w:w="978" w:type="dxa"/>
            <w:vMerge/>
            <w:vAlign w:val="center"/>
          </w:tcPr>
          <w:p w14:paraId="0495084C" w14:textId="77777777" w:rsidR="009D1C14" w:rsidRPr="00862706" w:rsidRDefault="009D1C14" w:rsidP="00862706">
            <w:pPr>
              <w:spacing w:after="0" w:line="240" w:lineRule="auto"/>
              <w:rPr>
                <w:rFonts w:ascii="Arial" w:hAnsi="Arial" w:cs="Arial"/>
              </w:rPr>
            </w:pPr>
          </w:p>
        </w:tc>
        <w:tc>
          <w:tcPr>
            <w:tcW w:w="1084" w:type="dxa"/>
            <w:tcMar>
              <w:left w:w="70" w:type="dxa"/>
              <w:right w:w="70" w:type="dxa"/>
            </w:tcMar>
            <w:vAlign w:val="center"/>
          </w:tcPr>
          <w:p w14:paraId="710397D7" w14:textId="17E98E9C" w:rsidR="009D1C14" w:rsidRPr="00862706" w:rsidRDefault="009D1C14" w:rsidP="00862706">
            <w:pPr>
              <w:spacing w:after="0" w:line="240" w:lineRule="auto"/>
              <w:jc w:val="center"/>
              <w:rPr>
                <w:rFonts w:ascii="Arial" w:hAnsi="Arial" w:cs="Arial"/>
              </w:rPr>
            </w:pPr>
            <w:r w:rsidRPr="00862706">
              <w:rPr>
                <w:rFonts w:ascii="Arial" w:eastAsia="Arial" w:hAnsi="Arial" w:cs="Arial"/>
                <w:color w:val="000000" w:themeColor="text1"/>
              </w:rPr>
              <w:t>Ambiental</w:t>
            </w:r>
          </w:p>
        </w:tc>
        <w:tc>
          <w:tcPr>
            <w:tcW w:w="2039" w:type="dxa"/>
            <w:tcMar>
              <w:left w:w="70" w:type="dxa"/>
              <w:right w:w="70" w:type="dxa"/>
            </w:tcMar>
            <w:vAlign w:val="center"/>
          </w:tcPr>
          <w:p w14:paraId="102FE2FE" w14:textId="07402180" w:rsidR="009D1C14" w:rsidRPr="00862706" w:rsidRDefault="009D1C14" w:rsidP="00862706">
            <w:pPr>
              <w:spacing w:after="0" w:line="240" w:lineRule="auto"/>
              <w:jc w:val="center"/>
              <w:rPr>
                <w:rFonts w:ascii="Arial" w:hAnsi="Arial" w:cs="Arial"/>
              </w:rPr>
            </w:pPr>
            <w:r w:rsidRPr="00862706">
              <w:rPr>
                <w:rFonts w:ascii="Arial" w:eastAsia="Arial" w:hAnsi="Arial" w:cs="Arial"/>
                <w:color w:val="000000" w:themeColor="text1"/>
              </w:rPr>
              <w:t>Efectos ambientales no previstos</w:t>
            </w:r>
            <w:r w:rsidR="0057446A" w:rsidRPr="00862706">
              <w:rPr>
                <w:rFonts w:ascii="Arial" w:eastAsia="Arial" w:hAnsi="Arial" w:cs="Arial"/>
                <w:color w:val="000000" w:themeColor="text1"/>
              </w:rPr>
              <w:t>: Generación de Residuos y Manejo de Subproductos</w:t>
            </w:r>
          </w:p>
        </w:tc>
        <w:tc>
          <w:tcPr>
            <w:tcW w:w="1418" w:type="dxa"/>
            <w:tcMar>
              <w:left w:w="70" w:type="dxa"/>
              <w:right w:w="70" w:type="dxa"/>
            </w:tcMar>
            <w:vAlign w:val="center"/>
          </w:tcPr>
          <w:p w14:paraId="6AD9136A" w14:textId="7A956BDE" w:rsidR="009D1C14" w:rsidRPr="00862706" w:rsidRDefault="009D1C14" w:rsidP="00862706">
            <w:pPr>
              <w:spacing w:after="0" w:line="240" w:lineRule="auto"/>
              <w:jc w:val="center"/>
              <w:rPr>
                <w:rFonts w:ascii="Arial" w:hAnsi="Arial" w:cs="Arial"/>
              </w:rPr>
            </w:pPr>
            <w:r w:rsidRPr="00862706">
              <w:rPr>
                <w:rFonts w:ascii="Arial" w:eastAsia="Arial" w:hAnsi="Arial" w:cs="Arial"/>
                <w:color w:val="000000" w:themeColor="text1"/>
              </w:rPr>
              <w:t xml:space="preserve">Baja probabilidad, alto impacto. </w:t>
            </w:r>
          </w:p>
        </w:tc>
        <w:tc>
          <w:tcPr>
            <w:tcW w:w="1768" w:type="dxa"/>
            <w:tcMar>
              <w:left w:w="70" w:type="dxa"/>
              <w:right w:w="70" w:type="dxa"/>
            </w:tcMar>
            <w:vAlign w:val="center"/>
          </w:tcPr>
          <w:p w14:paraId="08702021" w14:textId="726B44E7" w:rsidR="009D1C14" w:rsidRPr="00862706" w:rsidRDefault="009D1C14" w:rsidP="00862706">
            <w:pPr>
              <w:spacing w:after="0" w:line="240" w:lineRule="auto"/>
              <w:jc w:val="center"/>
              <w:rPr>
                <w:rFonts w:ascii="Arial" w:hAnsi="Arial" w:cs="Arial"/>
              </w:rPr>
            </w:pPr>
            <w:r w:rsidRPr="00862706">
              <w:rPr>
                <w:rFonts w:ascii="Arial" w:eastAsia="Arial" w:hAnsi="Arial" w:cs="Arial"/>
                <w:color w:val="000000" w:themeColor="text1"/>
              </w:rPr>
              <w:t>Daño al medio ambiente</w:t>
            </w:r>
            <w:r w:rsidR="008D7F0B" w:rsidRPr="00862706">
              <w:rPr>
                <w:rFonts w:ascii="Arial" w:eastAsia="Arial" w:hAnsi="Arial" w:cs="Arial"/>
                <w:color w:val="000000" w:themeColor="text1"/>
              </w:rPr>
              <w:t>.</w:t>
            </w:r>
          </w:p>
        </w:tc>
        <w:tc>
          <w:tcPr>
            <w:tcW w:w="2216" w:type="dxa"/>
            <w:tcMar>
              <w:left w:w="70" w:type="dxa"/>
              <w:right w:w="70" w:type="dxa"/>
            </w:tcMar>
            <w:vAlign w:val="center"/>
          </w:tcPr>
          <w:p w14:paraId="14E6ABE9" w14:textId="4C9AEAE9" w:rsidR="009D1C14" w:rsidRPr="00862706" w:rsidRDefault="009D1C14" w:rsidP="00862706">
            <w:pPr>
              <w:spacing w:after="0" w:line="240" w:lineRule="auto"/>
              <w:jc w:val="center"/>
              <w:rPr>
                <w:rFonts w:ascii="Arial" w:hAnsi="Arial" w:cs="Arial"/>
              </w:rPr>
            </w:pPr>
            <w:r w:rsidRPr="00862706">
              <w:rPr>
                <w:rFonts w:ascii="Arial" w:eastAsia="Arial" w:hAnsi="Arial" w:cs="Arial"/>
                <w:color w:val="000000" w:themeColor="text1"/>
              </w:rPr>
              <w:t xml:space="preserve">Realizar evaluaciones antes de la implementación </w:t>
            </w:r>
          </w:p>
        </w:tc>
      </w:tr>
      <w:tr w:rsidR="009D1C14" w:rsidRPr="00862706" w14:paraId="482FAFA0" w14:textId="77777777" w:rsidTr="00300812">
        <w:trPr>
          <w:trHeight w:val="1185"/>
        </w:trPr>
        <w:tc>
          <w:tcPr>
            <w:tcW w:w="978" w:type="dxa"/>
            <w:vMerge/>
            <w:vAlign w:val="center"/>
          </w:tcPr>
          <w:p w14:paraId="3C6B20B4" w14:textId="77777777" w:rsidR="009D1C14" w:rsidRPr="00862706" w:rsidRDefault="009D1C14" w:rsidP="00862706">
            <w:pPr>
              <w:spacing w:after="0" w:line="240" w:lineRule="auto"/>
              <w:rPr>
                <w:rFonts w:ascii="Arial" w:hAnsi="Arial" w:cs="Arial"/>
              </w:rPr>
            </w:pPr>
          </w:p>
        </w:tc>
        <w:tc>
          <w:tcPr>
            <w:tcW w:w="1084" w:type="dxa"/>
            <w:tcMar>
              <w:left w:w="70" w:type="dxa"/>
              <w:right w:w="70" w:type="dxa"/>
            </w:tcMar>
            <w:vAlign w:val="center"/>
          </w:tcPr>
          <w:p w14:paraId="71289B38" w14:textId="408DF4A7" w:rsidR="009D1C14" w:rsidRPr="00862706" w:rsidRDefault="009D1C14" w:rsidP="00862706">
            <w:pPr>
              <w:spacing w:after="0" w:line="240" w:lineRule="auto"/>
              <w:jc w:val="center"/>
              <w:rPr>
                <w:rFonts w:ascii="Arial" w:hAnsi="Arial" w:cs="Arial"/>
              </w:rPr>
            </w:pPr>
            <w:r w:rsidRPr="00862706">
              <w:rPr>
                <w:rFonts w:ascii="Arial" w:eastAsia="Arial" w:hAnsi="Arial" w:cs="Arial"/>
                <w:color w:val="000000" w:themeColor="text1"/>
              </w:rPr>
              <w:t>Legal y Regulatorio</w:t>
            </w:r>
          </w:p>
        </w:tc>
        <w:tc>
          <w:tcPr>
            <w:tcW w:w="2039" w:type="dxa"/>
            <w:tcMar>
              <w:left w:w="70" w:type="dxa"/>
              <w:right w:w="70" w:type="dxa"/>
            </w:tcMar>
            <w:vAlign w:val="center"/>
          </w:tcPr>
          <w:p w14:paraId="0A483BC8" w14:textId="6E32C582" w:rsidR="009D1C14" w:rsidRPr="00862706" w:rsidRDefault="009D1C14" w:rsidP="00862706">
            <w:pPr>
              <w:spacing w:after="0" w:line="240" w:lineRule="auto"/>
              <w:jc w:val="center"/>
              <w:rPr>
                <w:rFonts w:ascii="Arial" w:hAnsi="Arial" w:cs="Arial"/>
              </w:rPr>
            </w:pPr>
            <w:r w:rsidRPr="00862706">
              <w:rPr>
                <w:rFonts w:ascii="Arial" w:eastAsia="Arial" w:hAnsi="Arial" w:cs="Arial"/>
                <w:color w:val="000000" w:themeColor="text1"/>
              </w:rPr>
              <w:t xml:space="preserve">Cambios en las leyes y regulaciones </w:t>
            </w:r>
          </w:p>
        </w:tc>
        <w:tc>
          <w:tcPr>
            <w:tcW w:w="1418" w:type="dxa"/>
            <w:tcMar>
              <w:left w:w="70" w:type="dxa"/>
              <w:right w:w="70" w:type="dxa"/>
            </w:tcMar>
            <w:vAlign w:val="center"/>
          </w:tcPr>
          <w:p w14:paraId="234B5B3D" w14:textId="20C974BE" w:rsidR="009D1C14" w:rsidRPr="00862706" w:rsidRDefault="009D1C14" w:rsidP="00862706">
            <w:pPr>
              <w:spacing w:after="0" w:line="240" w:lineRule="auto"/>
              <w:jc w:val="center"/>
              <w:rPr>
                <w:rFonts w:ascii="Arial" w:hAnsi="Arial" w:cs="Arial"/>
              </w:rPr>
            </w:pPr>
            <w:r w:rsidRPr="00862706">
              <w:rPr>
                <w:rFonts w:ascii="Arial" w:eastAsia="Arial" w:hAnsi="Arial" w:cs="Arial"/>
                <w:color w:val="000000" w:themeColor="text1"/>
              </w:rPr>
              <w:t xml:space="preserve">Baja probabilidad, medio impacto. </w:t>
            </w:r>
          </w:p>
        </w:tc>
        <w:tc>
          <w:tcPr>
            <w:tcW w:w="1768" w:type="dxa"/>
            <w:tcMar>
              <w:left w:w="70" w:type="dxa"/>
              <w:right w:w="70" w:type="dxa"/>
            </w:tcMar>
            <w:vAlign w:val="center"/>
          </w:tcPr>
          <w:p w14:paraId="7EDEE233" w14:textId="4B3FB807" w:rsidR="009D1C14" w:rsidRPr="00862706" w:rsidRDefault="009D1C14" w:rsidP="00862706">
            <w:pPr>
              <w:spacing w:after="0" w:line="240" w:lineRule="auto"/>
              <w:jc w:val="center"/>
              <w:rPr>
                <w:rFonts w:ascii="Arial" w:hAnsi="Arial" w:cs="Arial"/>
              </w:rPr>
            </w:pPr>
            <w:r w:rsidRPr="00862706">
              <w:rPr>
                <w:rFonts w:ascii="Arial" w:eastAsia="Arial" w:hAnsi="Arial" w:cs="Arial"/>
                <w:color w:val="000000" w:themeColor="text1"/>
              </w:rPr>
              <w:t xml:space="preserve"> Necesidad de ajustar o rediseñar las iniciativas</w:t>
            </w:r>
            <w:r w:rsidR="008D7F0B" w:rsidRPr="00862706">
              <w:rPr>
                <w:rFonts w:ascii="Arial" w:eastAsia="Arial" w:hAnsi="Arial" w:cs="Arial"/>
                <w:color w:val="000000" w:themeColor="text1"/>
              </w:rPr>
              <w:t>.</w:t>
            </w:r>
          </w:p>
        </w:tc>
        <w:tc>
          <w:tcPr>
            <w:tcW w:w="2216" w:type="dxa"/>
            <w:tcMar>
              <w:left w:w="70" w:type="dxa"/>
              <w:right w:w="70" w:type="dxa"/>
            </w:tcMar>
            <w:vAlign w:val="center"/>
          </w:tcPr>
          <w:p w14:paraId="29DF9AE5" w14:textId="1F8BD534" w:rsidR="009D1C14" w:rsidRPr="00862706" w:rsidRDefault="009D1C14" w:rsidP="00862706">
            <w:pPr>
              <w:spacing w:after="0" w:line="240" w:lineRule="auto"/>
              <w:jc w:val="center"/>
              <w:rPr>
                <w:rFonts w:ascii="Arial" w:hAnsi="Arial" w:cs="Arial"/>
              </w:rPr>
            </w:pPr>
            <w:r w:rsidRPr="00862706">
              <w:rPr>
                <w:rFonts w:ascii="Arial" w:eastAsia="Arial" w:hAnsi="Arial" w:cs="Arial"/>
                <w:color w:val="000000" w:themeColor="text1"/>
              </w:rPr>
              <w:t>Mantenerse actualizado con las leyes y regulaciones, y ajustar el proyecto según sea necesario.</w:t>
            </w:r>
          </w:p>
        </w:tc>
      </w:tr>
      <w:tr w:rsidR="00024800" w:rsidRPr="00862706" w14:paraId="568CBEE0" w14:textId="77777777" w:rsidTr="00300812">
        <w:trPr>
          <w:trHeight w:val="1185"/>
        </w:trPr>
        <w:tc>
          <w:tcPr>
            <w:tcW w:w="978" w:type="dxa"/>
            <w:vAlign w:val="center"/>
          </w:tcPr>
          <w:p w14:paraId="61B5847D" w14:textId="77777777" w:rsidR="00024800" w:rsidRPr="00862706" w:rsidRDefault="00024800" w:rsidP="00862706">
            <w:pPr>
              <w:spacing w:after="0" w:line="240" w:lineRule="auto"/>
              <w:rPr>
                <w:rFonts w:ascii="Arial" w:hAnsi="Arial" w:cs="Arial"/>
              </w:rPr>
            </w:pPr>
          </w:p>
        </w:tc>
        <w:tc>
          <w:tcPr>
            <w:tcW w:w="1084" w:type="dxa"/>
            <w:tcMar>
              <w:left w:w="70" w:type="dxa"/>
              <w:right w:w="70" w:type="dxa"/>
            </w:tcMar>
            <w:vAlign w:val="center"/>
          </w:tcPr>
          <w:p w14:paraId="0BA89B3C" w14:textId="0948B430" w:rsidR="00024800" w:rsidRPr="00862706" w:rsidRDefault="00024800" w:rsidP="00862706">
            <w:pPr>
              <w:spacing w:after="0" w:line="240" w:lineRule="auto"/>
              <w:jc w:val="center"/>
              <w:rPr>
                <w:rFonts w:ascii="Arial" w:eastAsia="Arial" w:hAnsi="Arial" w:cs="Arial"/>
                <w:color w:val="000000" w:themeColor="text1"/>
              </w:rPr>
            </w:pPr>
            <w:r w:rsidRPr="00862706">
              <w:rPr>
                <w:rFonts w:ascii="Arial" w:eastAsia="Arial" w:hAnsi="Arial" w:cs="Arial"/>
                <w:color w:val="000000" w:themeColor="text1"/>
              </w:rPr>
              <w:t>Económico</w:t>
            </w:r>
          </w:p>
        </w:tc>
        <w:tc>
          <w:tcPr>
            <w:tcW w:w="2039" w:type="dxa"/>
            <w:tcMar>
              <w:left w:w="70" w:type="dxa"/>
              <w:right w:w="70" w:type="dxa"/>
            </w:tcMar>
            <w:vAlign w:val="center"/>
          </w:tcPr>
          <w:p w14:paraId="5E580EE2" w14:textId="2FE5A519" w:rsidR="00024800" w:rsidRPr="00862706" w:rsidRDefault="008D7F0B" w:rsidP="00862706">
            <w:pPr>
              <w:spacing w:after="0" w:line="240" w:lineRule="auto"/>
              <w:jc w:val="center"/>
              <w:rPr>
                <w:rFonts w:ascii="Arial" w:eastAsia="Arial" w:hAnsi="Arial" w:cs="Arial"/>
                <w:color w:val="000000" w:themeColor="text1"/>
              </w:rPr>
            </w:pPr>
            <w:r w:rsidRPr="00862706">
              <w:rPr>
                <w:rFonts w:ascii="Arial" w:eastAsia="Arial" w:hAnsi="Arial" w:cs="Arial"/>
                <w:color w:val="000000" w:themeColor="text1"/>
              </w:rPr>
              <w:t>Recursos insuficientes para el desarrollo del proyecto de economía circular</w:t>
            </w:r>
          </w:p>
        </w:tc>
        <w:tc>
          <w:tcPr>
            <w:tcW w:w="1418" w:type="dxa"/>
            <w:tcMar>
              <w:left w:w="70" w:type="dxa"/>
              <w:right w:w="70" w:type="dxa"/>
            </w:tcMar>
            <w:vAlign w:val="center"/>
          </w:tcPr>
          <w:p w14:paraId="733FD5E1" w14:textId="79451250" w:rsidR="00024800" w:rsidRPr="00862706" w:rsidRDefault="008D7F0B" w:rsidP="00862706">
            <w:pPr>
              <w:spacing w:after="0" w:line="240" w:lineRule="auto"/>
              <w:jc w:val="center"/>
              <w:rPr>
                <w:rFonts w:ascii="Arial" w:eastAsia="Arial" w:hAnsi="Arial" w:cs="Arial"/>
                <w:color w:val="000000" w:themeColor="text1"/>
              </w:rPr>
            </w:pPr>
            <w:r w:rsidRPr="00862706">
              <w:rPr>
                <w:rFonts w:ascii="Arial" w:eastAsia="Arial" w:hAnsi="Arial" w:cs="Arial"/>
                <w:color w:val="000000" w:themeColor="text1"/>
              </w:rPr>
              <w:t xml:space="preserve">Alta probabilidad, alto impacto </w:t>
            </w:r>
          </w:p>
        </w:tc>
        <w:tc>
          <w:tcPr>
            <w:tcW w:w="1768" w:type="dxa"/>
            <w:tcMar>
              <w:left w:w="70" w:type="dxa"/>
              <w:right w:w="70" w:type="dxa"/>
            </w:tcMar>
            <w:vAlign w:val="center"/>
          </w:tcPr>
          <w:p w14:paraId="72FD1A83" w14:textId="0C1F0948" w:rsidR="00024800" w:rsidRPr="00862706" w:rsidRDefault="008D7F0B" w:rsidP="00862706">
            <w:pPr>
              <w:spacing w:after="0" w:line="240" w:lineRule="auto"/>
              <w:jc w:val="center"/>
              <w:rPr>
                <w:rFonts w:ascii="Arial" w:eastAsia="Arial" w:hAnsi="Arial" w:cs="Arial"/>
                <w:color w:val="000000" w:themeColor="text1"/>
              </w:rPr>
            </w:pPr>
            <w:r w:rsidRPr="00862706">
              <w:rPr>
                <w:rFonts w:ascii="Arial" w:eastAsia="Arial" w:hAnsi="Arial" w:cs="Arial"/>
                <w:color w:val="000000" w:themeColor="text1"/>
              </w:rPr>
              <w:t xml:space="preserve">Validación de los recursos requeridos </w:t>
            </w:r>
          </w:p>
        </w:tc>
        <w:tc>
          <w:tcPr>
            <w:tcW w:w="2216" w:type="dxa"/>
            <w:tcMar>
              <w:left w:w="70" w:type="dxa"/>
              <w:right w:w="70" w:type="dxa"/>
            </w:tcMar>
            <w:vAlign w:val="center"/>
          </w:tcPr>
          <w:p w14:paraId="72EF0481" w14:textId="5815AE90" w:rsidR="00024800" w:rsidRPr="00862706" w:rsidRDefault="008D7F0B" w:rsidP="00862706">
            <w:pPr>
              <w:spacing w:after="0" w:line="240" w:lineRule="auto"/>
              <w:jc w:val="center"/>
              <w:rPr>
                <w:rFonts w:ascii="Arial" w:eastAsia="Arial" w:hAnsi="Arial" w:cs="Arial"/>
                <w:color w:val="000000" w:themeColor="text1"/>
              </w:rPr>
            </w:pPr>
            <w:r w:rsidRPr="00862706">
              <w:rPr>
                <w:rFonts w:ascii="Arial" w:eastAsia="Arial" w:hAnsi="Arial" w:cs="Arial"/>
                <w:color w:val="000000" w:themeColor="text1"/>
              </w:rPr>
              <w:t>Realizar seguimiento continuo</w:t>
            </w:r>
          </w:p>
        </w:tc>
      </w:tr>
    </w:tbl>
    <w:p w14:paraId="079E2AD4" w14:textId="4B1D028C" w:rsidR="00C36109" w:rsidRPr="00862706" w:rsidRDefault="00C36109" w:rsidP="00862706">
      <w:pPr>
        <w:pStyle w:val="Ttulo1"/>
        <w:tabs>
          <w:tab w:val="left" w:pos="426"/>
        </w:tabs>
        <w:spacing w:before="0" w:line="240" w:lineRule="auto"/>
        <w:rPr>
          <w:rFonts w:ascii="Arial" w:hAnsi="Arial" w:cs="Arial"/>
          <w:b/>
          <w:bCs/>
          <w:color w:val="000000" w:themeColor="text1"/>
          <w:sz w:val="22"/>
          <w:szCs w:val="22"/>
        </w:rPr>
      </w:pPr>
      <w:bookmarkStart w:id="78" w:name="_Toc60086949"/>
      <w:bookmarkStart w:id="79" w:name="_Toc60087051"/>
      <w:bookmarkStart w:id="80" w:name="_Toc60087226"/>
    </w:p>
    <w:p w14:paraId="169C43C3" w14:textId="48DC5BFE" w:rsidR="00DB3E32" w:rsidRPr="00862706" w:rsidRDefault="00DB3E32" w:rsidP="00862706">
      <w:pPr>
        <w:pStyle w:val="Prrafodelista"/>
        <w:numPr>
          <w:ilvl w:val="0"/>
          <w:numId w:val="1"/>
        </w:numPr>
        <w:spacing w:after="0" w:line="240" w:lineRule="auto"/>
        <w:ind w:left="0" w:firstLine="0"/>
        <w:rPr>
          <w:rFonts w:ascii="Arial" w:eastAsiaTheme="majorEastAsia" w:hAnsi="Arial" w:cs="Arial"/>
          <w:b/>
          <w:bCs/>
          <w:color w:val="000000" w:themeColor="text1"/>
        </w:rPr>
      </w:pPr>
      <w:r w:rsidRPr="00862706">
        <w:rPr>
          <w:rFonts w:ascii="Arial" w:eastAsiaTheme="majorEastAsia" w:hAnsi="Arial" w:cs="Arial"/>
          <w:b/>
          <w:bCs/>
          <w:color w:val="000000" w:themeColor="text1"/>
        </w:rPr>
        <w:t xml:space="preserve">REFERENCIAS </w:t>
      </w:r>
    </w:p>
    <w:p w14:paraId="323A0C16" w14:textId="3C0EAAAB" w:rsidR="00541E5C" w:rsidRPr="00862706" w:rsidRDefault="00541E5C" w:rsidP="00862706">
      <w:pPr>
        <w:spacing w:after="0" w:line="240" w:lineRule="auto"/>
        <w:jc w:val="both"/>
        <w:rPr>
          <w:rFonts w:ascii="Arial" w:hAnsi="Arial" w:cs="Arial"/>
        </w:rPr>
      </w:pPr>
      <w:bookmarkStart w:id="81" w:name="_Hlk186116324"/>
      <w:r w:rsidRPr="00862706">
        <w:rPr>
          <w:rFonts w:ascii="Arial" w:hAnsi="Arial" w:cs="Arial"/>
        </w:rPr>
        <w:t xml:space="preserve">Ministerio de ambiente y desarrollo sostenible (2019). Estrategia Nacional de Economía circular </w:t>
      </w:r>
    </w:p>
    <w:p w14:paraId="19AE3CA2" w14:textId="77777777" w:rsidR="00300812" w:rsidRPr="00862706" w:rsidRDefault="00300812" w:rsidP="00862706">
      <w:pPr>
        <w:spacing w:after="0" w:line="240" w:lineRule="auto"/>
        <w:jc w:val="both"/>
        <w:rPr>
          <w:rFonts w:ascii="Arial" w:hAnsi="Arial" w:cs="Arial"/>
        </w:rPr>
      </w:pPr>
    </w:p>
    <w:p w14:paraId="5A008BA2" w14:textId="72C3F523" w:rsidR="00DB3E32" w:rsidRPr="00862706" w:rsidRDefault="00435829" w:rsidP="00862706">
      <w:pPr>
        <w:spacing w:after="0" w:line="240" w:lineRule="auto"/>
        <w:jc w:val="both"/>
        <w:rPr>
          <w:rFonts w:ascii="Arial" w:hAnsi="Arial" w:cs="Arial"/>
        </w:rPr>
      </w:pPr>
      <w:proofErr w:type="gramStart"/>
      <w:r w:rsidRPr="00862706">
        <w:rPr>
          <w:rFonts w:ascii="Arial" w:hAnsi="Arial" w:cs="Arial"/>
        </w:rPr>
        <w:t xml:space="preserve">Zapata </w:t>
      </w:r>
      <w:r w:rsidR="005F44F8" w:rsidRPr="00862706">
        <w:rPr>
          <w:rFonts w:ascii="Arial" w:hAnsi="Arial" w:cs="Arial"/>
        </w:rPr>
        <w:t xml:space="preserve"> y</w:t>
      </w:r>
      <w:proofErr w:type="gramEnd"/>
      <w:r w:rsidR="005F44F8" w:rsidRPr="00862706">
        <w:rPr>
          <w:rFonts w:ascii="Arial" w:hAnsi="Arial" w:cs="Arial"/>
        </w:rPr>
        <w:t xml:space="preserve"> López, (2023). Extracción Del Carbón Mineral En Colombia Y Su Impacto Ambiental. Tecnológico de Antioquia </w:t>
      </w:r>
    </w:p>
    <w:p w14:paraId="5ED59854" w14:textId="528E72DD" w:rsidR="00435829" w:rsidRPr="00862706" w:rsidRDefault="00435829" w:rsidP="00862706">
      <w:pPr>
        <w:spacing w:after="0" w:line="240" w:lineRule="auto"/>
        <w:jc w:val="both"/>
        <w:rPr>
          <w:rFonts w:ascii="Arial" w:hAnsi="Arial" w:cs="Arial"/>
        </w:rPr>
      </w:pPr>
    </w:p>
    <w:p w14:paraId="4CB2EC63" w14:textId="4418CCCF" w:rsidR="00E874CD" w:rsidRPr="00862706" w:rsidRDefault="00516A91" w:rsidP="00862706">
      <w:pPr>
        <w:spacing w:after="0" w:line="240" w:lineRule="auto"/>
        <w:jc w:val="both"/>
        <w:rPr>
          <w:rFonts w:ascii="Arial" w:hAnsi="Arial" w:cs="Arial"/>
        </w:rPr>
      </w:pPr>
      <w:r w:rsidRPr="00862706">
        <w:rPr>
          <w:rFonts w:ascii="Arial" w:hAnsi="Arial" w:cs="Arial"/>
        </w:rPr>
        <w:t xml:space="preserve">Hurtado y </w:t>
      </w:r>
      <w:proofErr w:type="spellStart"/>
      <w:r w:rsidRPr="00862706">
        <w:rPr>
          <w:rFonts w:ascii="Arial" w:hAnsi="Arial" w:cs="Arial"/>
        </w:rPr>
        <w:t>Jorda</w:t>
      </w:r>
      <w:proofErr w:type="spellEnd"/>
      <w:r w:rsidRPr="00862706">
        <w:rPr>
          <w:rFonts w:ascii="Arial" w:hAnsi="Arial" w:cs="Arial"/>
        </w:rPr>
        <w:t>, (s.f.) Simbiosis Industrial Como Herramienta Del Paradigma De La Economía Circular</w:t>
      </w:r>
    </w:p>
    <w:bookmarkEnd w:id="81"/>
    <w:p w14:paraId="573ECE35" w14:textId="77777777" w:rsidR="00E874CD" w:rsidRPr="00862706" w:rsidRDefault="00E874CD" w:rsidP="00862706">
      <w:pPr>
        <w:spacing w:after="0" w:line="240" w:lineRule="auto"/>
        <w:jc w:val="both"/>
        <w:rPr>
          <w:rFonts w:ascii="Arial" w:hAnsi="Arial" w:cs="Arial"/>
        </w:rPr>
      </w:pPr>
    </w:p>
    <w:p w14:paraId="1FE7C85F" w14:textId="77777777" w:rsidR="00F24F66" w:rsidRPr="00862706" w:rsidRDefault="00F24F66" w:rsidP="00862706">
      <w:pPr>
        <w:pStyle w:val="Sinespaciado"/>
        <w:rPr>
          <w:rFonts w:ascii="Arial" w:hAnsi="Arial" w:cs="Arial"/>
          <w:color w:val="000000" w:themeColor="text1"/>
        </w:rPr>
      </w:pPr>
      <w:bookmarkStart w:id="82" w:name="_Hlk186362412"/>
      <w:bookmarkEnd w:id="78"/>
      <w:bookmarkEnd w:id="79"/>
      <w:bookmarkEnd w:id="80"/>
    </w:p>
    <w:p w14:paraId="76B873A5" w14:textId="73DB0895" w:rsidR="00131B5A" w:rsidRPr="00862706" w:rsidRDefault="00172AD6" w:rsidP="00862706">
      <w:pPr>
        <w:spacing w:after="0" w:line="240" w:lineRule="auto"/>
        <w:rPr>
          <w:rFonts w:ascii="Arial" w:hAnsi="Arial" w:cs="Arial"/>
          <w:color w:val="000000" w:themeColor="text1"/>
        </w:rPr>
      </w:pPr>
      <w:r w:rsidRPr="00862706">
        <w:rPr>
          <w:rFonts w:ascii="Arial" w:hAnsi="Arial" w:cs="Arial"/>
          <w:color w:val="000000" w:themeColor="text1"/>
        </w:rPr>
        <w:t>Elaboró:</w:t>
      </w:r>
      <w:r w:rsidR="00B63948" w:rsidRPr="00862706">
        <w:rPr>
          <w:rFonts w:ascii="Arial" w:hAnsi="Arial" w:cs="Arial"/>
          <w:color w:val="000000" w:themeColor="text1"/>
        </w:rPr>
        <w:t xml:space="preserve"> </w:t>
      </w:r>
      <w:r w:rsidR="00361F05" w:rsidRPr="00862706">
        <w:rPr>
          <w:rFonts w:ascii="Arial" w:hAnsi="Arial" w:cs="Arial"/>
          <w:color w:val="000000" w:themeColor="text1"/>
        </w:rPr>
        <w:t>Sonia Vela</w:t>
      </w:r>
      <w:r w:rsidR="004F56E5">
        <w:rPr>
          <w:rFonts w:ascii="Arial" w:hAnsi="Arial" w:cs="Arial"/>
          <w:color w:val="000000" w:themeColor="text1"/>
        </w:rPr>
        <w:t xml:space="preserve"> y Marisol Torres </w:t>
      </w:r>
    </w:p>
    <w:p w14:paraId="57FBE3F6" w14:textId="71C9A7A5" w:rsidR="5B1CA5D6" w:rsidRPr="00862706" w:rsidRDefault="00172AD6" w:rsidP="00862706">
      <w:pPr>
        <w:spacing w:after="0" w:line="240" w:lineRule="auto"/>
        <w:rPr>
          <w:rFonts w:ascii="Arial" w:hAnsi="Arial" w:cs="Arial"/>
        </w:rPr>
      </w:pPr>
      <w:r w:rsidRPr="00862706">
        <w:rPr>
          <w:rFonts w:ascii="Arial" w:hAnsi="Arial" w:cs="Arial"/>
          <w:color w:val="000000" w:themeColor="text1"/>
        </w:rPr>
        <w:t>Revis</w:t>
      </w:r>
      <w:r w:rsidR="00776B3C" w:rsidRPr="00862706">
        <w:rPr>
          <w:rFonts w:ascii="Arial" w:hAnsi="Arial" w:cs="Arial"/>
          <w:color w:val="000000" w:themeColor="text1"/>
        </w:rPr>
        <w:t>ó</w:t>
      </w:r>
      <w:r w:rsidRPr="00862706">
        <w:rPr>
          <w:rFonts w:ascii="Arial" w:hAnsi="Arial" w:cs="Arial"/>
          <w:color w:val="000000" w:themeColor="text1"/>
        </w:rPr>
        <w:t>:</w:t>
      </w:r>
      <w:r w:rsidR="00B63948" w:rsidRPr="00862706">
        <w:rPr>
          <w:rFonts w:ascii="Arial" w:hAnsi="Arial" w:cs="Arial"/>
          <w:color w:val="000000" w:themeColor="text1"/>
        </w:rPr>
        <w:t xml:space="preserve"> </w:t>
      </w:r>
      <w:r w:rsidR="009F1E77" w:rsidRPr="00862706">
        <w:rPr>
          <w:rFonts w:ascii="Arial" w:hAnsi="Arial" w:cs="Arial"/>
          <w:color w:val="000000" w:themeColor="text1"/>
        </w:rPr>
        <w:t xml:space="preserve"> </w:t>
      </w:r>
      <w:bookmarkEnd w:id="69"/>
      <w:r w:rsidR="00B45F0A" w:rsidRPr="00862706">
        <w:rPr>
          <w:rFonts w:ascii="Arial" w:hAnsi="Arial" w:cs="Arial"/>
          <w:color w:val="000000" w:themeColor="text1"/>
        </w:rPr>
        <w:t>Andrea Carolina Jiménez Cañón.</w:t>
      </w:r>
      <w:bookmarkEnd w:id="82"/>
    </w:p>
    <w:sectPr w:rsidR="5B1CA5D6" w:rsidRPr="00862706" w:rsidSect="000177BF">
      <w:headerReference w:type="default" r:id="rId16"/>
      <w:footerReference w:type="default" r:id="rId17"/>
      <w:pgSz w:w="12240" w:h="15840"/>
      <w:pgMar w:top="1417" w:right="1183" w:bottom="1417" w:left="1701"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77A0F" w14:textId="77777777" w:rsidR="00FB38A4" w:rsidRDefault="00FB38A4">
      <w:pPr>
        <w:spacing w:after="0" w:line="240" w:lineRule="auto"/>
      </w:pPr>
      <w:r>
        <w:separator/>
      </w:r>
    </w:p>
  </w:endnote>
  <w:endnote w:type="continuationSeparator" w:id="0">
    <w:p w14:paraId="5F71E17A" w14:textId="77777777" w:rsidR="00FB38A4" w:rsidRDefault="00FB38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ova Light">
    <w:charset w:val="00"/>
    <w:family w:val="swiss"/>
    <w:pitch w:val="variable"/>
    <w:sig w:usb0="0000028F" w:usb1="00000002"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059D0" w14:textId="77777777" w:rsidR="00D915F1" w:rsidRPr="00461267" w:rsidRDefault="00D915F1" w:rsidP="007E0BCC">
    <w:pPr>
      <w:pStyle w:val="Piedepgina"/>
      <w:tabs>
        <w:tab w:val="left" w:pos="1072"/>
      </w:tabs>
      <w:rPr>
        <w:rFonts w:ascii="Arial" w:hAnsi="Arial" w:cs="Arial"/>
        <w:sz w:val="20"/>
      </w:rPr>
    </w:pPr>
  </w:p>
  <w:p w14:paraId="6AE26D48" w14:textId="77777777" w:rsidR="00D915F1" w:rsidRPr="00E970BA" w:rsidRDefault="00D915F1" w:rsidP="007E0BCC">
    <w:pPr>
      <w:tabs>
        <w:tab w:val="center" w:pos="4419"/>
        <w:tab w:val="right" w:pos="8838"/>
      </w:tabs>
      <w:spacing w:line="240" w:lineRule="auto"/>
      <w:contextualSpacing/>
      <w:jc w:val="center"/>
      <w:rPr>
        <w:b/>
        <w:noProof/>
        <w:sz w:val="20"/>
        <w:szCs w:val="20"/>
      </w:rPr>
    </w:pPr>
    <w:r>
      <w:rPr>
        <w:noProof/>
        <w:lang w:eastAsia="es-CO"/>
      </w:rPr>
      <w:drawing>
        <wp:anchor distT="0" distB="0" distL="114300" distR="114300" simplePos="0" relativeHeight="251659264" behindDoc="0" locked="0" layoutInCell="1" allowOverlap="1" wp14:anchorId="325A0C83" wp14:editId="439ECC7D">
          <wp:simplePos x="0" y="0"/>
          <wp:positionH relativeFrom="margin">
            <wp:posOffset>1080135</wp:posOffset>
          </wp:positionH>
          <wp:positionV relativeFrom="paragraph">
            <wp:posOffset>8804910</wp:posOffset>
          </wp:positionV>
          <wp:extent cx="5579745" cy="215900"/>
          <wp:effectExtent l="0" t="0" r="0" b="0"/>
          <wp:wrapNone/>
          <wp:docPr id="752637063" name="Imagen 752637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9745" cy="215900"/>
                  </a:xfrm>
                  <a:prstGeom prst="rect">
                    <a:avLst/>
                  </a:prstGeom>
                  <a:noFill/>
                  <a:ln>
                    <a:noFill/>
                  </a:ln>
                </pic:spPr>
              </pic:pic>
            </a:graphicData>
          </a:graphic>
          <wp14:sizeRelH relativeFrom="page">
            <wp14:pctWidth>0</wp14:pctWidth>
          </wp14:sizeRelH>
          <wp14:sizeRelV relativeFrom="margin">
            <wp14:pctHeight>0</wp14:pctHeight>
          </wp14:sizeRelV>
        </wp:anchor>
      </w:drawing>
    </w:r>
    <w:r w:rsidRPr="00E970BA">
      <w:rPr>
        <w:noProof/>
        <w:sz w:val="20"/>
        <w:szCs w:val="20"/>
        <w:lang w:eastAsia="es-CO"/>
      </w:rPr>
      <w:drawing>
        <wp:anchor distT="0" distB="0" distL="114300" distR="114300" simplePos="0" relativeHeight="251660288" behindDoc="0" locked="0" layoutInCell="1" allowOverlap="1" wp14:anchorId="3E17BB84" wp14:editId="2F818435">
          <wp:simplePos x="0" y="0"/>
          <wp:positionH relativeFrom="margin">
            <wp:posOffset>1080135</wp:posOffset>
          </wp:positionH>
          <wp:positionV relativeFrom="paragraph">
            <wp:posOffset>8804910</wp:posOffset>
          </wp:positionV>
          <wp:extent cx="5579745" cy="215900"/>
          <wp:effectExtent l="0" t="0" r="1905" b="0"/>
          <wp:wrapNone/>
          <wp:docPr id="1031485330" name="Imagen 1031485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9745" cy="215900"/>
                  </a:xfrm>
                  <a:prstGeom prst="rect">
                    <a:avLst/>
                  </a:prstGeom>
                  <a:noFill/>
                  <a:ln>
                    <a:noFill/>
                  </a:ln>
                </pic:spPr>
              </pic:pic>
            </a:graphicData>
          </a:graphic>
          <wp14:sizeRelH relativeFrom="page">
            <wp14:pctWidth>0</wp14:pctWidth>
          </wp14:sizeRelH>
          <wp14:sizeRelV relativeFrom="margin">
            <wp14:pctHeight>0</wp14:pctHeight>
          </wp14:sizeRelV>
        </wp:anchor>
      </w:drawing>
    </w:r>
  </w:p>
  <w:p w14:paraId="0B875281" w14:textId="77777777" w:rsidR="00D915F1" w:rsidRPr="00E970BA" w:rsidRDefault="00D915F1" w:rsidP="007E0BCC">
    <w:pPr>
      <w:tabs>
        <w:tab w:val="center" w:pos="4419"/>
        <w:tab w:val="right" w:pos="8838"/>
      </w:tabs>
      <w:spacing w:line="240" w:lineRule="auto"/>
      <w:contextualSpacing/>
      <w:jc w:val="center"/>
      <w:rPr>
        <w:noProof/>
        <w:sz w:val="20"/>
        <w:szCs w:val="20"/>
      </w:rPr>
    </w:pPr>
  </w:p>
  <w:p w14:paraId="1659B37D" w14:textId="2E03F2A2" w:rsidR="0096436D" w:rsidRPr="00E970BA" w:rsidRDefault="0096436D" w:rsidP="0096436D">
    <w:pPr>
      <w:tabs>
        <w:tab w:val="center" w:pos="4419"/>
        <w:tab w:val="left" w:pos="4956"/>
        <w:tab w:val="left" w:pos="5664"/>
      </w:tabs>
      <w:spacing w:line="240" w:lineRule="auto"/>
      <w:contextualSpacing/>
      <w:rPr>
        <w:noProof/>
        <w:sz w:val="20"/>
        <w:szCs w:val="20"/>
      </w:rPr>
    </w:pPr>
    <w:r>
      <w:rPr>
        <w:rFonts w:ascii="Arial Nova Light" w:hAnsi="Arial Nova Light"/>
        <w:sz w:val="12"/>
        <w:szCs w:val="12"/>
      </w:rPr>
      <w:t xml:space="preserve">GES-PR-10-FR-02 </w:t>
    </w:r>
    <w:r w:rsidR="001626DA">
      <w:rPr>
        <w:rFonts w:ascii="Arial Nova Light" w:hAnsi="Arial Nova Light"/>
        <w:sz w:val="12"/>
        <w:szCs w:val="12"/>
      </w:rPr>
      <w:t>VERSIÓN</w:t>
    </w:r>
    <w:r>
      <w:rPr>
        <w:rFonts w:ascii="Arial Nova Light" w:hAnsi="Arial Nova Light"/>
        <w:sz w:val="12"/>
        <w:szCs w:val="12"/>
      </w:rPr>
      <w:t xml:space="preserve"> </w:t>
    </w:r>
    <w:r w:rsidR="00132363">
      <w:rPr>
        <w:rFonts w:ascii="Arial Nova Light" w:hAnsi="Arial Nova Light"/>
        <w:sz w:val="12"/>
        <w:szCs w:val="12"/>
      </w:rPr>
      <w:t>3 18-06</w:t>
    </w:r>
    <w:r>
      <w:rPr>
        <w:rFonts w:ascii="Arial Nova Light" w:hAnsi="Arial Nova Light"/>
        <w:sz w:val="12"/>
        <w:szCs w:val="12"/>
      </w:rPr>
      <w:t>-202</w:t>
    </w:r>
    <w:r w:rsidR="00132363">
      <w:rPr>
        <w:rFonts w:ascii="Arial Nova Light" w:hAnsi="Arial Nova Light"/>
        <w:sz w:val="12"/>
        <w:szCs w:val="12"/>
      </w:rPr>
      <w:t>4</w:t>
    </w:r>
  </w:p>
  <w:p w14:paraId="6174CF57" w14:textId="7608EE86" w:rsidR="00D915F1" w:rsidRPr="001F39F4" w:rsidRDefault="00D915F1" w:rsidP="00596E91">
    <w:pPr>
      <w:pStyle w:val="Piedepgina"/>
      <w:rPr>
        <w:rFonts w:ascii="Arial Nova Light" w:hAnsi="Arial Nova Light"/>
      </w:rPr>
    </w:pPr>
    <w:r w:rsidRPr="001F39F4">
      <w:rPr>
        <w:rFonts w:ascii="Arial Nova Light" w:hAnsi="Arial Nova Light"/>
        <w:sz w:val="12"/>
        <w:szCs w:val="12"/>
      </w:rPr>
      <w:t xml:space="preserve"> </w:t>
    </w:r>
  </w:p>
  <w:p w14:paraId="59432A73" w14:textId="77777777" w:rsidR="00D915F1" w:rsidRPr="00E970BA" w:rsidRDefault="00D915F1" w:rsidP="007E0BCC">
    <w:pPr>
      <w:tabs>
        <w:tab w:val="center" w:pos="4419"/>
        <w:tab w:val="left" w:pos="4956"/>
        <w:tab w:val="left" w:pos="5664"/>
      </w:tabs>
      <w:spacing w:line="240" w:lineRule="auto"/>
      <w:contextualSpacing/>
      <w:jc w:val="center"/>
      <w:rPr>
        <w:noProof/>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0A7A1" w14:textId="77777777" w:rsidR="00FB38A4" w:rsidRDefault="00FB38A4">
      <w:pPr>
        <w:spacing w:after="0" w:line="240" w:lineRule="auto"/>
      </w:pPr>
      <w:r>
        <w:separator/>
      </w:r>
    </w:p>
  </w:footnote>
  <w:footnote w:type="continuationSeparator" w:id="0">
    <w:p w14:paraId="6E692CA4" w14:textId="77777777" w:rsidR="00FB38A4" w:rsidRDefault="00FB38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B5B31" w14:textId="0AEDCBA6" w:rsidR="00485553" w:rsidRPr="003216A5" w:rsidRDefault="00D915F1" w:rsidP="00485553">
    <w:pPr>
      <w:pStyle w:val="Sinespaciado"/>
      <w:jc w:val="right"/>
      <w:rPr>
        <w:rFonts w:ascii="Arial" w:hAnsi="Arial" w:cs="Arial"/>
      </w:rPr>
    </w:pPr>
    <w:bookmarkStart w:id="83" w:name="_Hlk44260374"/>
    <w:r w:rsidRPr="003216A5">
      <w:rPr>
        <w:rFonts w:ascii="Arial" w:hAnsi="Arial" w:cs="Arial"/>
      </w:rPr>
      <w:t xml:space="preserve">                   </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7"/>
      <w:gridCol w:w="5690"/>
      <w:gridCol w:w="2436"/>
    </w:tblGrid>
    <w:tr w:rsidR="00485553" w:rsidRPr="003216A5" w14:paraId="35A9458C" w14:textId="77777777" w:rsidTr="00485553">
      <w:trPr>
        <w:cantSplit/>
        <w:trHeight w:val="397"/>
        <w:jc w:val="center"/>
      </w:trPr>
      <w:tc>
        <w:tcPr>
          <w:tcW w:w="1417" w:type="dxa"/>
          <w:vMerge w:val="restart"/>
          <w:shd w:val="clear" w:color="auto" w:fill="auto"/>
          <w:vAlign w:val="center"/>
        </w:tcPr>
        <w:p w14:paraId="6E74464C" w14:textId="77777777" w:rsidR="00485553" w:rsidRPr="003216A5" w:rsidRDefault="00485553" w:rsidP="00485553">
          <w:pPr>
            <w:pStyle w:val="NormalWeb"/>
            <w:tabs>
              <w:tab w:val="left" w:pos="708"/>
              <w:tab w:val="left" w:pos="3180"/>
            </w:tabs>
            <w:spacing w:before="0" w:after="0"/>
            <w:jc w:val="center"/>
            <w:rPr>
              <w:rFonts w:ascii="Arial" w:hAnsi="Arial" w:cs="Arial"/>
              <w:i/>
              <w:color w:val="808080"/>
              <w:sz w:val="22"/>
              <w:szCs w:val="22"/>
            </w:rPr>
          </w:pPr>
          <w:r w:rsidRPr="003216A5">
            <w:rPr>
              <w:rFonts w:ascii="Arial" w:hAnsi="Arial" w:cs="Arial"/>
              <w:b/>
              <w:noProof/>
              <w:sz w:val="22"/>
              <w:szCs w:val="22"/>
            </w:rPr>
            <w:drawing>
              <wp:inline distT="0" distB="0" distL="0" distR="0" wp14:anchorId="3681FDBB" wp14:editId="0A2069DE">
                <wp:extent cx="447675" cy="461272"/>
                <wp:effectExtent l="0" t="0" r="0" b="0"/>
                <wp:docPr id="896516090" name="Imagen 896516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60803" cy="474799"/>
                        </a:xfrm>
                        <a:prstGeom prst="rect">
                          <a:avLst/>
                        </a:prstGeom>
                        <a:noFill/>
                        <a:ln>
                          <a:noFill/>
                        </a:ln>
                      </pic:spPr>
                    </pic:pic>
                  </a:graphicData>
                </a:graphic>
              </wp:inline>
            </w:drawing>
          </w:r>
        </w:p>
      </w:tc>
      <w:tc>
        <w:tcPr>
          <w:tcW w:w="5690" w:type="dxa"/>
          <w:vMerge w:val="restart"/>
          <w:shd w:val="clear" w:color="auto" w:fill="auto"/>
          <w:vAlign w:val="center"/>
        </w:tcPr>
        <w:p w14:paraId="7DB9D22F" w14:textId="77777777" w:rsidR="00485553" w:rsidRPr="003216A5" w:rsidRDefault="00485553" w:rsidP="00485553">
          <w:pPr>
            <w:pStyle w:val="NormalWeb"/>
            <w:tabs>
              <w:tab w:val="left" w:pos="708"/>
              <w:tab w:val="left" w:pos="3180"/>
            </w:tabs>
            <w:spacing w:before="0" w:beforeAutospacing="0" w:after="0" w:afterAutospacing="0"/>
            <w:jc w:val="center"/>
            <w:rPr>
              <w:rFonts w:ascii="Arial" w:hAnsi="Arial" w:cs="Arial"/>
              <w:b/>
              <w:sz w:val="22"/>
              <w:szCs w:val="22"/>
            </w:rPr>
          </w:pPr>
          <w:r w:rsidRPr="003216A5">
            <w:rPr>
              <w:rFonts w:ascii="Arial" w:hAnsi="Arial" w:cs="Arial"/>
              <w:b/>
              <w:sz w:val="22"/>
              <w:szCs w:val="22"/>
            </w:rPr>
            <w:t>Corporación Autónoma Regional de Cundinamarca – CAR</w:t>
          </w:r>
        </w:p>
        <w:p w14:paraId="5CC14996" w14:textId="77777777" w:rsidR="00485553" w:rsidRPr="003216A5" w:rsidRDefault="00485553" w:rsidP="00485553">
          <w:pPr>
            <w:pStyle w:val="Sinespaciado"/>
            <w:jc w:val="center"/>
            <w:rPr>
              <w:rFonts w:ascii="Arial" w:hAnsi="Arial" w:cs="Arial"/>
              <w:b/>
              <w:lang w:val="es-ES"/>
            </w:rPr>
          </w:pPr>
          <w:r w:rsidRPr="003216A5">
            <w:rPr>
              <w:rFonts w:ascii="Arial" w:hAnsi="Arial" w:cs="Arial"/>
              <w:b/>
            </w:rPr>
            <w:t>República de Colombia</w:t>
          </w:r>
        </w:p>
      </w:tc>
      <w:tc>
        <w:tcPr>
          <w:tcW w:w="2435" w:type="dxa"/>
          <w:vAlign w:val="center"/>
        </w:tcPr>
        <w:p w14:paraId="7E30EAB6" w14:textId="4644A2FC" w:rsidR="00485553" w:rsidRPr="003216A5" w:rsidRDefault="00E92FD1" w:rsidP="003216A5">
          <w:pPr>
            <w:pStyle w:val="Ttulo2"/>
            <w:jc w:val="center"/>
            <w:rPr>
              <w:rFonts w:ascii="Arial" w:hAnsi="Arial" w:cs="Arial"/>
              <w:b/>
              <w:bCs/>
              <w:sz w:val="22"/>
              <w:szCs w:val="22"/>
            </w:rPr>
          </w:pPr>
          <w:r w:rsidRPr="003216A5">
            <w:rPr>
              <w:rFonts w:ascii="Arial" w:hAnsi="Arial" w:cs="Arial"/>
              <w:b/>
              <w:bCs/>
              <w:color w:val="000000" w:themeColor="text1"/>
              <w:sz w:val="22"/>
              <w:szCs w:val="22"/>
            </w:rPr>
            <w:t>GES-</w:t>
          </w:r>
          <w:r w:rsidR="0096436D" w:rsidRPr="003216A5">
            <w:rPr>
              <w:rFonts w:ascii="Arial" w:hAnsi="Arial" w:cs="Arial"/>
              <w:b/>
              <w:bCs/>
              <w:color w:val="000000" w:themeColor="text1"/>
              <w:sz w:val="22"/>
              <w:szCs w:val="22"/>
            </w:rPr>
            <w:t>PR-10-</w:t>
          </w:r>
          <w:r w:rsidRPr="003216A5">
            <w:rPr>
              <w:rFonts w:ascii="Arial" w:hAnsi="Arial" w:cs="Arial"/>
              <w:b/>
              <w:bCs/>
              <w:color w:val="000000" w:themeColor="text1"/>
              <w:sz w:val="22"/>
              <w:szCs w:val="22"/>
            </w:rPr>
            <w:t>FR-02</w:t>
          </w:r>
        </w:p>
      </w:tc>
    </w:tr>
    <w:tr w:rsidR="00485553" w:rsidRPr="003216A5" w14:paraId="003AD766" w14:textId="77777777" w:rsidTr="00485553">
      <w:trPr>
        <w:cantSplit/>
        <w:trHeight w:val="90"/>
        <w:jc w:val="center"/>
      </w:trPr>
      <w:tc>
        <w:tcPr>
          <w:tcW w:w="1417" w:type="dxa"/>
          <w:vMerge/>
          <w:shd w:val="clear" w:color="auto" w:fill="auto"/>
          <w:vAlign w:val="center"/>
        </w:tcPr>
        <w:p w14:paraId="39DDE866" w14:textId="77777777" w:rsidR="00485553" w:rsidRPr="003216A5" w:rsidRDefault="00485553" w:rsidP="00485553">
          <w:pPr>
            <w:jc w:val="center"/>
            <w:rPr>
              <w:rFonts w:ascii="Arial" w:hAnsi="Arial" w:cs="Arial"/>
              <w:b/>
            </w:rPr>
          </w:pPr>
        </w:p>
      </w:tc>
      <w:tc>
        <w:tcPr>
          <w:tcW w:w="5690" w:type="dxa"/>
          <w:vMerge/>
          <w:shd w:val="clear" w:color="auto" w:fill="auto"/>
          <w:vAlign w:val="center"/>
        </w:tcPr>
        <w:p w14:paraId="1129510C" w14:textId="77777777" w:rsidR="00485553" w:rsidRPr="003216A5" w:rsidRDefault="00485553" w:rsidP="00485553">
          <w:pPr>
            <w:jc w:val="center"/>
            <w:rPr>
              <w:rFonts w:ascii="Arial" w:hAnsi="Arial" w:cs="Arial"/>
              <w:b/>
            </w:rPr>
          </w:pPr>
        </w:p>
      </w:tc>
      <w:tc>
        <w:tcPr>
          <w:tcW w:w="2435" w:type="dxa"/>
          <w:vAlign w:val="center"/>
        </w:tcPr>
        <w:p w14:paraId="7916F17A" w14:textId="2553536D" w:rsidR="00485553" w:rsidRPr="003216A5" w:rsidRDefault="00E92FD1" w:rsidP="003216A5">
          <w:pPr>
            <w:jc w:val="center"/>
            <w:rPr>
              <w:rFonts w:ascii="Arial" w:hAnsi="Arial" w:cs="Arial"/>
              <w:b/>
              <w:bCs/>
            </w:rPr>
          </w:pPr>
          <w:r w:rsidRPr="003216A5">
            <w:rPr>
              <w:rFonts w:ascii="Arial" w:hAnsi="Arial" w:cs="Arial"/>
              <w:b/>
              <w:bCs/>
            </w:rPr>
            <w:t xml:space="preserve">Versión: </w:t>
          </w:r>
          <w:r w:rsidR="00132363" w:rsidRPr="003216A5">
            <w:rPr>
              <w:rFonts w:ascii="Arial" w:hAnsi="Arial" w:cs="Arial"/>
              <w:b/>
              <w:bCs/>
            </w:rPr>
            <w:t>3</w:t>
          </w:r>
        </w:p>
      </w:tc>
    </w:tr>
    <w:tr w:rsidR="00485553" w:rsidRPr="003216A5" w14:paraId="2584785B" w14:textId="77777777" w:rsidTr="00730075">
      <w:trPr>
        <w:cantSplit/>
        <w:trHeight w:val="604"/>
        <w:jc w:val="center"/>
      </w:trPr>
      <w:tc>
        <w:tcPr>
          <w:tcW w:w="9543" w:type="dxa"/>
          <w:gridSpan w:val="3"/>
          <w:shd w:val="clear" w:color="auto" w:fill="auto"/>
          <w:vAlign w:val="center"/>
        </w:tcPr>
        <w:p w14:paraId="22ED44DF" w14:textId="25F49554" w:rsidR="00485553" w:rsidRPr="003216A5" w:rsidRDefault="00485553" w:rsidP="00F65BBA">
          <w:pPr>
            <w:pStyle w:val="Sinespaciado"/>
            <w:tabs>
              <w:tab w:val="left" w:pos="2370"/>
            </w:tabs>
            <w:jc w:val="center"/>
            <w:rPr>
              <w:rFonts w:ascii="Arial" w:hAnsi="Arial" w:cs="Arial"/>
              <w:b/>
              <w:bCs/>
            </w:rPr>
          </w:pPr>
          <w:r w:rsidRPr="003216A5">
            <w:rPr>
              <w:rFonts w:ascii="Arial" w:hAnsi="Arial" w:cs="Arial"/>
              <w:b/>
              <w:bCs/>
            </w:rPr>
            <w:t>DOCUMENTO TÉCNICO</w:t>
          </w:r>
        </w:p>
        <w:p w14:paraId="6C66241E" w14:textId="08289236" w:rsidR="00485553" w:rsidRPr="003216A5" w:rsidRDefault="00485553" w:rsidP="00730075">
          <w:pPr>
            <w:spacing w:after="0" w:line="240" w:lineRule="auto"/>
            <w:jc w:val="center"/>
            <w:rPr>
              <w:rFonts w:ascii="Arial" w:hAnsi="Arial" w:cs="Arial"/>
              <w:b/>
              <w:bCs/>
            </w:rPr>
          </w:pPr>
          <w:r w:rsidRPr="003216A5">
            <w:rPr>
              <w:rFonts w:ascii="Arial" w:hAnsi="Arial" w:cs="Arial"/>
              <w:b/>
              <w:bCs/>
            </w:rPr>
            <w:t>FORMULACIÓN Y ESTRUCTURACIÓN DE PROYECTO CAR</w:t>
          </w:r>
        </w:p>
      </w:tc>
    </w:tr>
    <w:tr w:rsidR="00485553" w:rsidRPr="003216A5" w14:paraId="27E27A7E" w14:textId="77777777" w:rsidTr="00485553">
      <w:trPr>
        <w:cantSplit/>
        <w:trHeight w:val="167"/>
        <w:jc w:val="center"/>
      </w:trPr>
      <w:tc>
        <w:tcPr>
          <w:tcW w:w="95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09FAAC" w14:textId="59455A0F" w:rsidR="00485553" w:rsidRPr="003216A5" w:rsidRDefault="00E231E2" w:rsidP="00E231E2">
          <w:pPr>
            <w:spacing w:after="0" w:line="240" w:lineRule="auto"/>
            <w:jc w:val="center"/>
            <w:rPr>
              <w:rFonts w:ascii="Arial" w:hAnsi="Arial" w:cs="Arial"/>
              <w:b/>
              <w:bCs/>
            </w:rPr>
          </w:pPr>
          <w:r w:rsidRPr="00E231E2">
            <w:rPr>
              <w:rFonts w:ascii="Arial" w:hAnsi="Arial" w:cs="Arial"/>
              <w:b/>
              <w:bCs/>
            </w:rPr>
            <w:t>DIRECCIÓN DE CULTURA AMBIENTAL Y SERVICIO AL CIUDADANO</w:t>
          </w:r>
        </w:p>
      </w:tc>
    </w:tr>
  </w:tbl>
  <w:p w14:paraId="6B753833" w14:textId="6704B6CD" w:rsidR="00D915F1" w:rsidRDefault="00D915F1" w:rsidP="00485553">
    <w:pPr>
      <w:pStyle w:val="Sinespaciado"/>
      <w:jc w:val="right"/>
      <w:rPr>
        <w:rFonts w:ascii="Arial Nova Light" w:hAnsi="Arial Nova Light"/>
        <w:sz w:val="20"/>
        <w:szCs w:val="20"/>
      </w:rPr>
    </w:pPr>
  </w:p>
  <w:bookmarkEnd w:id="83"/>
</w:hdr>
</file>

<file path=word/intelligence2.xml><?xml version="1.0" encoding="utf-8"?>
<int2:intelligence xmlns:int2="http://schemas.microsoft.com/office/intelligence/2020/intelligence" xmlns:oel="http://schemas.microsoft.com/office/2019/extlst">
  <int2:observations>
    <int2:bookmark int2:bookmarkName="_Int_9bRetVey" int2:invalidationBookmarkName="" int2:hashCode="slkoxpkCVXsO8K" int2:id="wBKnbyMg">
      <int2:state int2:value="Rejected" int2:type="AugLoop_Text_Critique"/>
    </int2:bookmark>
    <int2:bookmark int2:bookmarkName="_Int_0fFITjDG" int2:invalidationBookmarkName="" int2:hashCode="slkoxpkCVXsO8K" int2:id="aAc0Zoqq">
      <int2:state int2:value="Rejected" int2:type="AugLoop_Text_Critique"/>
    </int2:bookmark>
    <int2:bookmark int2:bookmarkName="_Int_MsbKT0NI" int2:invalidationBookmarkName="" int2:hashCode="ln+dAb8TQNyoQc" int2:id="FutpgKJE">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92825"/>
    <w:multiLevelType w:val="hybridMultilevel"/>
    <w:tmpl w:val="0B760098"/>
    <w:lvl w:ilvl="0" w:tplc="19A67488">
      <w:start w:val="8"/>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D5614C"/>
    <w:multiLevelType w:val="hybridMultilevel"/>
    <w:tmpl w:val="477841D0"/>
    <w:lvl w:ilvl="0" w:tplc="59E2CD54">
      <w:start w:val="1"/>
      <w:numFmt w:val="decimal"/>
      <w:lvlText w:val="%1."/>
      <w:lvlJc w:val="left"/>
      <w:pPr>
        <w:ind w:left="720" w:hanging="360"/>
      </w:pPr>
      <w:rPr>
        <w:rFonts w:ascii="Arial" w:eastAsia="Arial" w:hAnsi="Arial" w:cs="Arial"/>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E033405"/>
    <w:multiLevelType w:val="hybridMultilevel"/>
    <w:tmpl w:val="B4FA59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DA420C"/>
    <w:multiLevelType w:val="hybridMultilevel"/>
    <w:tmpl w:val="96A4A220"/>
    <w:lvl w:ilvl="0" w:tplc="1890D37A">
      <w:numFmt w:val="bullet"/>
      <w:lvlText w:val="-"/>
      <w:lvlJc w:val="left"/>
      <w:pPr>
        <w:ind w:left="720" w:hanging="360"/>
      </w:pPr>
      <w:rPr>
        <w:rFonts w:ascii="Arial Nova Light" w:eastAsiaTheme="minorHAnsi" w:hAnsi="Arial Nova Ligh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77D9E"/>
    <w:multiLevelType w:val="hybridMultilevel"/>
    <w:tmpl w:val="3364F4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39A104D"/>
    <w:multiLevelType w:val="hybridMultilevel"/>
    <w:tmpl w:val="01CC6C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9CD60F7"/>
    <w:multiLevelType w:val="hybridMultilevel"/>
    <w:tmpl w:val="782ED9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AAD7871"/>
    <w:multiLevelType w:val="hybridMultilevel"/>
    <w:tmpl w:val="21F894FA"/>
    <w:lvl w:ilvl="0" w:tplc="240A000F">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F237AF2"/>
    <w:multiLevelType w:val="hybridMultilevel"/>
    <w:tmpl w:val="CC16E0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06263BD"/>
    <w:multiLevelType w:val="hybridMultilevel"/>
    <w:tmpl w:val="21F894FA"/>
    <w:lvl w:ilvl="0" w:tplc="240A000F">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0F55BAE"/>
    <w:multiLevelType w:val="hybridMultilevel"/>
    <w:tmpl w:val="A5FC27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11A5F25"/>
    <w:multiLevelType w:val="hybridMultilevel"/>
    <w:tmpl w:val="21F894FA"/>
    <w:lvl w:ilvl="0" w:tplc="240A000F">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47E7884"/>
    <w:multiLevelType w:val="multilevel"/>
    <w:tmpl w:val="80084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E25F1F"/>
    <w:multiLevelType w:val="hybridMultilevel"/>
    <w:tmpl w:val="6B02836E"/>
    <w:lvl w:ilvl="0" w:tplc="240A0001">
      <w:start w:val="1"/>
      <w:numFmt w:val="bullet"/>
      <w:lvlText w:val=""/>
      <w:lvlJc w:val="left"/>
      <w:pPr>
        <w:ind w:left="720" w:hanging="360"/>
      </w:pPr>
      <w:rPr>
        <w:rFonts w:ascii="Symbol" w:hAnsi="Symbo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94F4FC7"/>
    <w:multiLevelType w:val="hybridMultilevel"/>
    <w:tmpl w:val="B5981C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5C54B9C"/>
    <w:multiLevelType w:val="multilevel"/>
    <w:tmpl w:val="232C9670"/>
    <w:lvl w:ilvl="0">
      <w:start w:val="1"/>
      <w:numFmt w:val="decimal"/>
      <w:lvlText w:val="%1."/>
      <w:lvlJc w:val="left"/>
      <w:pPr>
        <w:ind w:left="360" w:hanging="360"/>
      </w:pPr>
      <w:rPr>
        <w:rFonts w:hint="default"/>
        <w:b/>
        <w:bCs/>
      </w:rPr>
    </w:lvl>
    <w:lvl w:ilvl="1">
      <w:start w:val="1"/>
      <w:numFmt w:val="decimal"/>
      <w:isLgl/>
      <w:lvlText w:val="%1.%2"/>
      <w:lvlJc w:val="left"/>
      <w:pPr>
        <w:ind w:left="1079" w:hanging="370"/>
      </w:pPr>
      <w:rPr>
        <w:rFonts w:cstheme="majorBidi" w:hint="default"/>
        <w:b/>
        <w:color w:val="000000" w:themeColor="text1"/>
        <w:sz w:val="22"/>
      </w:rPr>
    </w:lvl>
    <w:lvl w:ilvl="2">
      <w:start w:val="1"/>
      <w:numFmt w:val="decimal"/>
      <w:isLgl/>
      <w:lvlText w:val="%1.%2.%3"/>
      <w:lvlJc w:val="left"/>
      <w:pPr>
        <w:ind w:left="1080" w:hanging="720"/>
      </w:pPr>
      <w:rPr>
        <w:rFonts w:cstheme="majorBidi" w:hint="default"/>
        <w:b/>
        <w:color w:val="000000" w:themeColor="text1"/>
        <w:sz w:val="22"/>
      </w:rPr>
    </w:lvl>
    <w:lvl w:ilvl="3">
      <w:start w:val="1"/>
      <w:numFmt w:val="decimal"/>
      <w:isLgl/>
      <w:lvlText w:val="%1.%2.%3.%4"/>
      <w:lvlJc w:val="left"/>
      <w:pPr>
        <w:ind w:left="1080" w:hanging="720"/>
      </w:pPr>
      <w:rPr>
        <w:rFonts w:cstheme="majorBidi" w:hint="default"/>
        <w:b/>
        <w:color w:val="000000" w:themeColor="text1"/>
        <w:sz w:val="22"/>
      </w:rPr>
    </w:lvl>
    <w:lvl w:ilvl="4">
      <w:start w:val="1"/>
      <w:numFmt w:val="decimal"/>
      <w:isLgl/>
      <w:lvlText w:val="%1.%2.%3.%4.%5"/>
      <w:lvlJc w:val="left"/>
      <w:pPr>
        <w:ind w:left="1440" w:hanging="1080"/>
      </w:pPr>
      <w:rPr>
        <w:rFonts w:cstheme="majorBidi" w:hint="default"/>
        <w:b/>
        <w:color w:val="000000" w:themeColor="text1"/>
        <w:sz w:val="22"/>
      </w:rPr>
    </w:lvl>
    <w:lvl w:ilvl="5">
      <w:start w:val="1"/>
      <w:numFmt w:val="decimal"/>
      <w:isLgl/>
      <w:lvlText w:val="%1.%2.%3.%4.%5.%6"/>
      <w:lvlJc w:val="left"/>
      <w:pPr>
        <w:ind w:left="1440" w:hanging="1080"/>
      </w:pPr>
      <w:rPr>
        <w:rFonts w:cstheme="majorBidi" w:hint="default"/>
        <w:b/>
        <w:color w:val="000000" w:themeColor="text1"/>
        <w:sz w:val="22"/>
      </w:rPr>
    </w:lvl>
    <w:lvl w:ilvl="6">
      <w:start w:val="1"/>
      <w:numFmt w:val="decimal"/>
      <w:isLgl/>
      <w:lvlText w:val="%1.%2.%3.%4.%5.%6.%7"/>
      <w:lvlJc w:val="left"/>
      <w:pPr>
        <w:ind w:left="1800" w:hanging="1440"/>
      </w:pPr>
      <w:rPr>
        <w:rFonts w:cstheme="majorBidi" w:hint="default"/>
        <w:b/>
        <w:color w:val="000000" w:themeColor="text1"/>
        <w:sz w:val="22"/>
      </w:rPr>
    </w:lvl>
    <w:lvl w:ilvl="7">
      <w:start w:val="1"/>
      <w:numFmt w:val="decimal"/>
      <w:isLgl/>
      <w:lvlText w:val="%1.%2.%3.%4.%5.%6.%7.%8"/>
      <w:lvlJc w:val="left"/>
      <w:pPr>
        <w:ind w:left="1800" w:hanging="1440"/>
      </w:pPr>
      <w:rPr>
        <w:rFonts w:cstheme="majorBidi" w:hint="default"/>
        <w:b/>
        <w:color w:val="000000" w:themeColor="text1"/>
        <w:sz w:val="22"/>
      </w:rPr>
    </w:lvl>
    <w:lvl w:ilvl="8">
      <w:start w:val="1"/>
      <w:numFmt w:val="decimal"/>
      <w:isLgl/>
      <w:lvlText w:val="%1.%2.%3.%4.%5.%6.%7.%8.%9"/>
      <w:lvlJc w:val="left"/>
      <w:pPr>
        <w:ind w:left="1800" w:hanging="1440"/>
      </w:pPr>
      <w:rPr>
        <w:rFonts w:cstheme="majorBidi" w:hint="default"/>
        <w:b/>
        <w:color w:val="000000" w:themeColor="text1"/>
        <w:sz w:val="22"/>
      </w:rPr>
    </w:lvl>
  </w:abstractNum>
  <w:abstractNum w:abstractNumId="16" w15:restartNumberingAfterBreak="0">
    <w:nsid w:val="59126199"/>
    <w:multiLevelType w:val="hybridMultilevel"/>
    <w:tmpl w:val="D062B9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AFE02D3"/>
    <w:multiLevelType w:val="hybridMultilevel"/>
    <w:tmpl w:val="8D3A85D4"/>
    <w:lvl w:ilvl="0" w:tplc="B638F7BA">
      <w:start w:val="1"/>
      <w:numFmt w:val="decimal"/>
      <w:lvlText w:val="%1."/>
      <w:lvlJc w:val="left"/>
      <w:pPr>
        <w:ind w:left="720" w:hanging="360"/>
      </w:pPr>
      <w:rPr>
        <w:rFonts w:ascii="Arial" w:eastAsiaTheme="minorHAnsi"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CDC3382"/>
    <w:multiLevelType w:val="hybridMultilevel"/>
    <w:tmpl w:val="21F894FA"/>
    <w:lvl w:ilvl="0" w:tplc="240A000F">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4DE70F8"/>
    <w:multiLevelType w:val="hybridMultilevel"/>
    <w:tmpl w:val="23C8281A"/>
    <w:lvl w:ilvl="0" w:tplc="E422961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EA926C2"/>
    <w:multiLevelType w:val="multilevel"/>
    <w:tmpl w:val="232C9670"/>
    <w:lvl w:ilvl="0">
      <w:start w:val="1"/>
      <w:numFmt w:val="decimal"/>
      <w:lvlText w:val="%1."/>
      <w:lvlJc w:val="left"/>
      <w:pPr>
        <w:ind w:left="360" w:hanging="360"/>
      </w:pPr>
      <w:rPr>
        <w:rFonts w:hint="default"/>
        <w:b/>
        <w:bCs/>
      </w:rPr>
    </w:lvl>
    <w:lvl w:ilvl="1">
      <w:start w:val="1"/>
      <w:numFmt w:val="decimal"/>
      <w:isLgl/>
      <w:lvlText w:val="%1.%2"/>
      <w:lvlJc w:val="left"/>
      <w:pPr>
        <w:ind w:left="1079" w:hanging="370"/>
      </w:pPr>
      <w:rPr>
        <w:rFonts w:cstheme="majorBidi" w:hint="default"/>
        <w:b/>
        <w:color w:val="000000" w:themeColor="text1"/>
        <w:sz w:val="22"/>
      </w:rPr>
    </w:lvl>
    <w:lvl w:ilvl="2">
      <w:start w:val="1"/>
      <w:numFmt w:val="decimal"/>
      <w:isLgl/>
      <w:lvlText w:val="%1.%2.%3"/>
      <w:lvlJc w:val="left"/>
      <w:pPr>
        <w:ind w:left="1080" w:hanging="720"/>
      </w:pPr>
      <w:rPr>
        <w:rFonts w:cstheme="majorBidi" w:hint="default"/>
        <w:b/>
        <w:color w:val="000000" w:themeColor="text1"/>
        <w:sz w:val="22"/>
      </w:rPr>
    </w:lvl>
    <w:lvl w:ilvl="3">
      <w:start w:val="1"/>
      <w:numFmt w:val="decimal"/>
      <w:isLgl/>
      <w:lvlText w:val="%1.%2.%3.%4"/>
      <w:lvlJc w:val="left"/>
      <w:pPr>
        <w:ind w:left="1080" w:hanging="720"/>
      </w:pPr>
      <w:rPr>
        <w:rFonts w:cstheme="majorBidi" w:hint="default"/>
        <w:b/>
        <w:color w:val="000000" w:themeColor="text1"/>
        <w:sz w:val="22"/>
      </w:rPr>
    </w:lvl>
    <w:lvl w:ilvl="4">
      <w:start w:val="1"/>
      <w:numFmt w:val="decimal"/>
      <w:isLgl/>
      <w:lvlText w:val="%1.%2.%3.%4.%5"/>
      <w:lvlJc w:val="left"/>
      <w:pPr>
        <w:ind w:left="1440" w:hanging="1080"/>
      </w:pPr>
      <w:rPr>
        <w:rFonts w:cstheme="majorBidi" w:hint="default"/>
        <w:b/>
        <w:color w:val="000000" w:themeColor="text1"/>
        <w:sz w:val="22"/>
      </w:rPr>
    </w:lvl>
    <w:lvl w:ilvl="5">
      <w:start w:val="1"/>
      <w:numFmt w:val="decimal"/>
      <w:isLgl/>
      <w:lvlText w:val="%1.%2.%3.%4.%5.%6"/>
      <w:lvlJc w:val="left"/>
      <w:pPr>
        <w:ind w:left="1440" w:hanging="1080"/>
      </w:pPr>
      <w:rPr>
        <w:rFonts w:cstheme="majorBidi" w:hint="default"/>
        <w:b/>
        <w:color w:val="000000" w:themeColor="text1"/>
        <w:sz w:val="22"/>
      </w:rPr>
    </w:lvl>
    <w:lvl w:ilvl="6">
      <w:start w:val="1"/>
      <w:numFmt w:val="decimal"/>
      <w:isLgl/>
      <w:lvlText w:val="%1.%2.%3.%4.%5.%6.%7"/>
      <w:lvlJc w:val="left"/>
      <w:pPr>
        <w:ind w:left="1800" w:hanging="1440"/>
      </w:pPr>
      <w:rPr>
        <w:rFonts w:cstheme="majorBidi" w:hint="default"/>
        <w:b/>
        <w:color w:val="000000" w:themeColor="text1"/>
        <w:sz w:val="22"/>
      </w:rPr>
    </w:lvl>
    <w:lvl w:ilvl="7">
      <w:start w:val="1"/>
      <w:numFmt w:val="decimal"/>
      <w:isLgl/>
      <w:lvlText w:val="%1.%2.%3.%4.%5.%6.%7.%8"/>
      <w:lvlJc w:val="left"/>
      <w:pPr>
        <w:ind w:left="1800" w:hanging="1440"/>
      </w:pPr>
      <w:rPr>
        <w:rFonts w:cstheme="majorBidi" w:hint="default"/>
        <w:b/>
        <w:color w:val="000000" w:themeColor="text1"/>
        <w:sz w:val="22"/>
      </w:rPr>
    </w:lvl>
    <w:lvl w:ilvl="8">
      <w:start w:val="1"/>
      <w:numFmt w:val="decimal"/>
      <w:isLgl/>
      <w:lvlText w:val="%1.%2.%3.%4.%5.%6.%7.%8.%9"/>
      <w:lvlJc w:val="left"/>
      <w:pPr>
        <w:ind w:left="1800" w:hanging="1440"/>
      </w:pPr>
      <w:rPr>
        <w:rFonts w:cstheme="majorBidi" w:hint="default"/>
        <w:b/>
        <w:color w:val="000000" w:themeColor="text1"/>
        <w:sz w:val="22"/>
      </w:rPr>
    </w:lvl>
  </w:abstractNum>
  <w:abstractNum w:abstractNumId="21" w15:restartNumberingAfterBreak="0">
    <w:nsid w:val="73025D06"/>
    <w:multiLevelType w:val="hybridMultilevel"/>
    <w:tmpl w:val="D94E38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7F10551A"/>
    <w:multiLevelType w:val="hybridMultilevel"/>
    <w:tmpl w:val="29C830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5"/>
  </w:num>
  <w:num w:numId="2">
    <w:abstractNumId w:val="3"/>
  </w:num>
  <w:num w:numId="3">
    <w:abstractNumId w:val="19"/>
  </w:num>
  <w:num w:numId="4">
    <w:abstractNumId w:val="16"/>
  </w:num>
  <w:num w:numId="5">
    <w:abstractNumId w:val="1"/>
  </w:num>
  <w:num w:numId="6">
    <w:abstractNumId w:val="10"/>
  </w:num>
  <w:num w:numId="7">
    <w:abstractNumId w:val="4"/>
  </w:num>
  <w:num w:numId="8">
    <w:abstractNumId w:val="14"/>
  </w:num>
  <w:num w:numId="9">
    <w:abstractNumId w:val="2"/>
  </w:num>
  <w:num w:numId="10">
    <w:abstractNumId w:val="21"/>
  </w:num>
  <w:num w:numId="11">
    <w:abstractNumId w:val="6"/>
  </w:num>
  <w:num w:numId="12">
    <w:abstractNumId w:val="0"/>
  </w:num>
  <w:num w:numId="13">
    <w:abstractNumId w:val="17"/>
  </w:num>
  <w:num w:numId="14">
    <w:abstractNumId w:val="13"/>
  </w:num>
  <w:num w:numId="15">
    <w:abstractNumId w:val="8"/>
  </w:num>
  <w:num w:numId="16">
    <w:abstractNumId w:val="9"/>
  </w:num>
  <w:num w:numId="17">
    <w:abstractNumId w:val="11"/>
  </w:num>
  <w:num w:numId="18">
    <w:abstractNumId w:val="7"/>
  </w:num>
  <w:num w:numId="19">
    <w:abstractNumId w:val="5"/>
  </w:num>
  <w:num w:numId="20">
    <w:abstractNumId w:val="22"/>
  </w:num>
  <w:num w:numId="21">
    <w:abstractNumId w:val="20"/>
  </w:num>
  <w:num w:numId="22">
    <w:abstractNumId w:val="12"/>
  </w:num>
  <w:num w:numId="23">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34C3"/>
    <w:rsid w:val="000001BA"/>
    <w:rsid w:val="00000EC0"/>
    <w:rsid w:val="000010FF"/>
    <w:rsid w:val="00001A80"/>
    <w:rsid w:val="0000411A"/>
    <w:rsid w:val="000055D6"/>
    <w:rsid w:val="0000636B"/>
    <w:rsid w:val="000064D2"/>
    <w:rsid w:val="000075A4"/>
    <w:rsid w:val="00012827"/>
    <w:rsid w:val="00012DCB"/>
    <w:rsid w:val="0001330B"/>
    <w:rsid w:val="00015460"/>
    <w:rsid w:val="00015CA3"/>
    <w:rsid w:val="000177BF"/>
    <w:rsid w:val="000179FE"/>
    <w:rsid w:val="00021417"/>
    <w:rsid w:val="00023E04"/>
    <w:rsid w:val="00024800"/>
    <w:rsid w:val="000251E0"/>
    <w:rsid w:val="00027323"/>
    <w:rsid w:val="00033C18"/>
    <w:rsid w:val="00033D8F"/>
    <w:rsid w:val="00034FD0"/>
    <w:rsid w:val="00035E01"/>
    <w:rsid w:val="0003670E"/>
    <w:rsid w:val="00036E4B"/>
    <w:rsid w:val="00036F34"/>
    <w:rsid w:val="00041F54"/>
    <w:rsid w:val="000441C8"/>
    <w:rsid w:val="00044BDB"/>
    <w:rsid w:val="00045B4B"/>
    <w:rsid w:val="0004659E"/>
    <w:rsid w:val="00046A00"/>
    <w:rsid w:val="00052D43"/>
    <w:rsid w:val="00052D80"/>
    <w:rsid w:val="00055293"/>
    <w:rsid w:val="00056EF3"/>
    <w:rsid w:val="000606D0"/>
    <w:rsid w:val="00061998"/>
    <w:rsid w:val="00061A04"/>
    <w:rsid w:val="000622EA"/>
    <w:rsid w:val="000629C4"/>
    <w:rsid w:val="0007274E"/>
    <w:rsid w:val="000737F2"/>
    <w:rsid w:val="000741DA"/>
    <w:rsid w:val="000747B0"/>
    <w:rsid w:val="000751B2"/>
    <w:rsid w:val="00075CA9"/>
    <w:rsid w:val="00075FBF"/>
    <w:rsid w:val="00076933"/>
    <w:rsid w:val="00080717"/>
    <w:rsid w:val="0008072F"/>
    <w:rsid w:val="0008169E"/>
    <w:rsid w:val="00081C58"/>
    <w:rsid w:val="00081F64"/>
    <w:rsid w:val="0008248B"/>
    <w:rsid w:val="000844CD"/>
    <w:rsid w:val="00085FD6"/>
    <w:rsid w:val="00086319"/>
    <w:rsid w:val="00086E64"/>
    <w:rsid w:val="00087DD0"/>
    <w:rsid w:val="0009053D"/>
    <w:rsid w:val="00091DFA"/>
    <w:rsid w:val="00091E8C"/>
    <w:rsid w:val="00091ECF"/>
    <w:rsid w:val="00095610"/>
    <w:rsid w:val="000A071C"/>
    <w:rsid w:val="000A127E"/>
    <w:rsid w:val="000A1F93"/>
    <w:rsid w:val="000A287F"/>
    <w:rsid w:val="000A3B9C"/>
    <w:rsid w:val="000A3BAC"/>
    <w:rsid w:val="000A5DC7"/>
    <w:rsid w:val="000A6B2D"/>
    <w:rsid w:val="000A75B4"/>
    <w:rsid w:val="000B0027"/>
    <w:rsid w:val="000B0B42"/>
    <w:rsid w:val="000B1B13"/>
    <w:rsid w:val="000B3729"/>
    <w:rsid w:val="000B39C6"/>
    <w:rsid w:val="000B50A9"/>
    <w:rsid w:val="000C25EA"/>
    <w:rsid w:val="000C2B96"/>
    <w:rsid w:val="000C412B"/>
    <w:rsid w:val="000C461E"/>
    <w:rsid w:val="000C49BE"/>
    <w:rsid w:val="000C5D32"/>
    <w:rsid w:val="000C782D"/>
    <w:rsid w:val="000D05CB"/>
    <w:rsid w:val="000D0F8A"/>
    <w:rsid w:val="000D207C"/>
    <w:rsid w:val="000D2798"/>
    <w:rsid w:val="000D3DF5"/>
    <w:rsid w:val="000D4ADE"/>
    <w:rsid w:val="000D4F33"/>
    <w:rsid w:val="000D6B3D"/>
    <w:rsid w:val="000D6D77"/>
    <w:rsid w:val="000D7C25"/>
    <w:rsid w:val="000D7EC3"/>
    <w:rsid w:val="000E0D1E"/>
    <w:rsid w:val="000E337F"/>
    <w:rsid w:val="000E3943"/>
    <w:rsid w:val="000E3A96"/>
    <w:rsid w:val="000E48EB"/>
    <w:rsid w:val="000F279F"/>
    <w:rsid w:val="000F3399"/>
    <w:rsid w:val="000F38CC"/>
    <w:rsid w:val="000F47A6"/>
    <w:rsid w:val="001015B0"/>
    <w:rsid w:val="001024D0"/>
    <w:rsid w:val="00102DEE"/>
    <w:rsid w:val="0010303F"/>
    <w:rsid w:val="0010390F"/>
    <w:rsid w:val="0010434C"/>
    <w:rsid w:val="00105BBF"/>
    <w:rsid w:val="00106947"/>
    <w:rsid w:val="00106CCA"/>
    <w:rsid w:val="001078F3"/>
    <w:rsid w:val="00110269"/>
    <w:rsid w:val="001108EB"/>
    <w:rsid w:val="00111161"/>
    <w:rsid w:val="00111A9F"/>
    <w:rsid w:val="00113C49"/>
    <w:rsid w:val="00114975"/>
    <w:rsid w:val="00114D93"/>
    <w:rsid w:val="0011535F"/>
    <w:rsid w:val="00116D35"/>
    <w:rsid w:val="0011737A"/>
    <w:rsid w:val="001200D3"/>
    <w:rsid w:val="00121807"/>
    <w:rsid w:val="00121999"/>
    <w:rsid w:val="00124B01"/>
    <w:rsid w:val="00124C23"/>
    <w:rsid w:val="00131639"/>
    <w:rsid w:val="00131B5A"/>
    <w:rsid w:val="00132363"/>
    <w:rsid w:val="00133052"/>
    <w:rsid w:val="001334AA"/>
    <w:rsid w:val="001338E2"/>
    <w:rsid w:val="00133ACA"/>
    <w:rsid w:val="00133D55"/>
    <w:rsid w:val="001348F7"/>
    <w:rsid w:val="0013607C"/>
    <w:rsid w:val="001362C8"/>
    <w:rsid w:val="00141E18"/>
    <w:rsid w:val="00143612"/>
    <w:rsid w:val="00145CA6"/>
    <w:rsid w:val="00150B08"/>
    <w:rsid w:val="0015242F"/>
    <w:rsid w:val="00152DB1"/>
    <w:rsid w:val="00152F1D"/>
    <w:rsid w:val="00153A7A"/>
    <w:rsid w:val="00153B2E"/>
    <w:rsid w:val="001547F5"/>
    <w:rsid w:val="0015494E"/>
    <w:rsid w:val="00155069"/>
    <w:rsid w:val="0015506C"/>
    <w:rsid w:val="001579FF"/>
    <w:rsid w:val="00160A7D"/>
    <w:rsid w:val="001621BA"/>
    <w:rsid w:val="001626DA"/>
    <w:rsid w:val="00164D18"/>
    <w:rsid w:val="001656B5"/>
    <w:rsid w:val="00166BCE"/>
    <w:rsid w:val="00166F15"/>
    <w:rsid w:val="00167795"/>
    <w:rsid w:val="001677EA"/>
    <w:rsid w:val="001703EF"/>
    <w:rsid w:val="00172AD6"/>
    <w:rsid w:val="00172B45"/>
    <w:rsid w:val="001750FF"/>
    <w:rsid w:val="00176DB9"/>
    <w:rsid w:val="0017791C"/>
    <w:rsid w:val="00186E77"/>
    <w:rsid w:val="00190216"/>
    <w:rsid w:val="001912C3"/>
    <w:rsid w:val="00191BB1"/>
    <w:rsid w:val="00193506"/>
    <w:rsid w:val="00193E11"/>
    <w:rsid w:val="001943AF"/>
    <w:rsid w:val="001A04CD"/>
    <w:rsid w:val="001A0F15"/>
    <w:rsid w:val="001A1432"/>
    <w:rsid w:val="001A19D0"/>
    <w:rsid w:val="001A1D1F"/>
    <w:rsid w:val="001A2396"/>
    <w:rsid w:val="001A3944"/>
    <w:rsid w:val="001A48D3"/>
    <w:rsid w:val="001A4A16"/>
    <w:rsid w:val="001A6A53"/>
    <w:rsid w:val="001B0E6F"/>
    <w:rsid w:val="001B1317"/>
    <w:rsid w:val="001B208D"/>
    <w:rsid w:val="001B3583"/>
    <w:rsid w:val="001B65DC"/>
    <w:rsid w:val="001B701F"/>
    <w:rsid w:val="001B7444"/>
    <w:rsid w:val="001B758A"/>
    <w:rsid w:val="001B7E93"/>
    <w:rsid w:val="001C0CF4"/>
    <w:rsid w:val="001C1359"/>
    <w:rsid w:val="001C1A9E"/>
    <w:rsid w:val="001C3339"/>
    <w:rsid w:val="001C3F5E"/>
    <w:rsid w:val="001C6702"/>
    <w:rsid w:val="001C76EC"/>
    <w:rsid w:val="001D05DD"/>
    <w:rsid w:val="001D0F83"/>
    <w:rsid w:val="001D1D6F"/>
    <w:rsid w:val="001D259A"/>
    <w:rsid w:val="001D268F"/>
    <w:rsid w:val="001D3413"/>
    <w:rsid w:val="001D5DC3"/>
    <w:rsid w:val="001D63A3"/>
    <w:rsid w:val="001D6987"/>
    <w:rsid w:val="001E05FF"/>
    <w:rsid w:val="001E5DB2"/>
    <w:rsid w:val="001E6463"/>
    <w:rsid w:val="001F05CB"/>
    <w:rsid w:val="001F30DC"/>
    <w:rsid w:val="001F5FFE"/>
    <w:rsid w:val="001F6855"/>
    <w:rsid w:val="001F760E"/>
    <w:rsid w:val="00201032"/>
    <w:rsid w:val="00201572"/>
    <w:rsid w:val="00201AE5"/>
    <w:rsid w:val="002022A6"/>
    <w:rsid w:val="002025AF"/>
    <w:rsid w:val="00203634"/>
    <w:rsid w:val="00203A26"/>
    <w:rsid w:val="00203B3B"/>
    <w:rsid w:val="00204B08"/>
    <w:rsid w:val="00212204"/>
    <w:rsid w:val="00213B81"/>
    <w:rsid w:val="00215521"/>
    <w:rsid w:val="00221029"/>
    <w:rsid w:val="002214C7"/>
    <w:rsid w:val="00221BAF"/>
    <w:rsid w:val="00221FD2"/>
    <w:rsid w:val="0022285F"/>
    <w:rsid w:val="00225E56"/>
    <w:rsid w:val="0022655D"/>
    <w:rsid w:val="002305CD"/>
    <w:rsid w:val="00231184"/>
    <w:rsid w:val="0023387D"/>
    <w:rsid w:val="0023592E"/>
    <w:rsid w:val="002359C8"/>
    <w:rsid w:val="00235A85"/>
    <w:rsid w:val="00236CB5"/>
    <w:rsid w:val="002370D1"/>
    <w:rsid w:val="0023732D"/>
    <w:rsid w:val="00237E98"/>
    <w:rsid w:val="00240481"/>
    <w:rsid w:val="00240BC6"/>
    <w:rsid w:val="00241379"/>
    <w:rsid w:val="00243BE8"/>
    <w:rsid w:val="00244C50"/>
    <w:rsid w:val="00246CE7"/>
    <w:rsid w:val="00247ABA"/>
    <w:rsid w:val="00247E29"/>
    <w:rsid w:val="00250568"/>
    <w:rsid w:val="0025135B"/>
    <w:rsid w:val="00251CC3"/>
    <w:rsid w:val="002528CC"/>
    <w:rsid w:val="00253281"/>
    <w:rsid w:val="00254264"/>
    <w:rsid w:val="00255323"/>
    <w:rsid w:val="00255505"/>
    <w:rsid w:val="0025560A"/>
    <w:rsid w:val="0025628A"/>
    <w:rsid w:val="002565F7"/>
    <w:rsid w:val="002607CB"/>
    <w:rsid w:val="00262718"/>
    <w:rsid w:val="00264661"/>
    <w:rsid w:val="002653D9"/>
    <w:rsid w:val="00270978"/>
    <w:rsid w:val="00270FA1"/>
    <w:rsid w:val="00271218"/>
    <w:rsid w:val="002716F7"/>
    <w:rsid w:val="002722B7"/>
    <w:rsid w:val="0027264E"/>
    <w:rsid w:val="00274AB6"/>
    <w:rsid w:val="00274BC6"/>
    <w:rsid w:val="00275DFA"/>
    <w:rsid w:val="00282D1A"/>
    <w:rsid w:val="00284967"/>
    <w:rsid w:val="00284C71"/>
    <w:rsid w:val="00285D59"/>
    <w:rsid w:val="00286875"/>
    <w:rsid w:val="00286AE2"/>
    <w:rsid w:val="00287927"/>
    <w:rsid w:val="00287FF9"/>
    <w:rsid w:val="0029070C"/>
    <w:rsid w:val="00291202"/>
    <w:rsid w:val="002926BE"/>
    <w:rsid w:val="00292DF7"/>
    <w:rsid w:val="00295B6C"/>
    <w:rsid w:val="00297EF7"/>
    <w:rsid w:val="002A015C"/>
    <w:rsid w:val="002A1EBD"/>
    <w:rsid w:val="002A2055"/>
    <w:rsid w:val="002A5073"/>
    <w:rsid w:val="002A56B7"/>
    <w:rsid w:val="002A5E27"/>
    <w:rsid w:val="002A6298"/>
    <w:rsid w:val="002A7C70"/>
    <w:rsid w:val="002A7D63"/>
    <w:rsid w:val="002B058D"/>
    <w:rsid w:val="002B1718"/>
    <w:rsid w:val="002B18D0"/>
    <w:rsid w:val="002B3EE4"/>
    <w:rsid w:val="002B53BA"/>
    <w:rsid w:val="002B57B7"/>
    <w:rsid w:val="002B5AA2"/>
    <w:rsid w:val="002B64A6"/>
    <w:rsid w:val="002B7C9D"/>
    <w:rsid w:val="002C237D"/>
    <w:rsid w:val="002C2616"/>
    <w:rsid w:val="002D2AD7"/>
    <w:rsid w:val="002D2DE3"/>
    <w:rsid w:val="002D3384"/>
    <w:rsid w:val="002D3793"/>
    <w:rsid w:val="002D650D"/>
    <w:rsid w:val="002D6EFF"/>
    <w:rsid w:val="002E16F7"/>
    <w:rsid w:val="002E2A50"/>
    <w:rsid w:val="002E4F74"/>
    <w:rsid w:val="002E71B0"/>
    <w:rsid w:val="002F0E38"/>
    <w:rsid w:val="002F1071"/>
    <w:rsid w:val="002F1861"/>
    <w:rsid w:val="002F3026"/>
    <w:rsid w:val="002F6B0E"/>
    <w:rsid w:val="00300812"/>
    <w:rsid w:val="00300B82"/>
    <w:rsid w:val="00301E53"/>
    <w:rsid w:val="00305A89"/>
    <w:rsid w:val="00305E31"/>
    <w:rsid w:val="00310EF5"/>
    <w:rsid w:val="00311A39"/>
    <w:rsid w:val="00312B78"/>
    <w:rsid w:val="00313D03"/>
    <w:rsid w:val="00320786"/>
    <w:rsid w:val="00320A96"/>
    <w:rsid w:val="003216A5"/>
    <w:rsid w:val="00322C02"/>
    <w:rsid w:val="00323356"/>
    <w:rsid w:val="00326B1C"/>
    <w:rsid w:val="00330110"/>
    <w:rsid w:val="003304EA"/>
    <w:rsid w:val="00331870"/>
    <w:rsid w:val="003319D5"/>
    <w:rsid w:val="00332930"/>
    <w:rsid w:val="0033470C"/>
    <w:rsid w:val="00335BF7"/>
    <w:rsid w:val="0033602D"/>
    <w:rsid w:val="003370EA"/>
    <w:rsid w:val="00344C2A"/>
    <w:rsid w:val="0034750D"/>
    <w:rsid w:val="003525B6"/>
    <w:rsid w:val="00352C8F"/>
    <w:rsid w:val="00354BDF"/>
    <w:rsid w:val="00355161"/>
    <w:rsid w:val="003562CC"/>
    <w:rsid w:val="003564A0"/>
    <w:rsid w:val="00356570"/>
    <w:rsid w:val="00357151"/>
    <w:rsid w:val="00361F05"/>
    <w:rsid w:val="00363379"/>
    <w:rsid w:val="003639E6"/>
    <w:rsid w:val="00364967"/>
    <w:rsid w:val="00364A61"/>
    <w:rsid w:val="00365BA0"/>
    <w:rsid w:val="00365D44"/>
    <w:rsid w:val="0036616A"/>
    <w:rsid w:val="00367919"/>
    <w:rsid w:val="003729AB"/>
    <w:rsid w:val="003741EC"/>
    <w:rsid w:val="0037477B"/>
    <w:rsid w:val="0037521A"/>
    <w:rsid w:val="003753E2"/>
    <w:rsid w:val="0037695A"/>
    <w:rsid w:val="003771EA"/>
    <w:rsid w:val="00377ABD"/>
    <w:rsid w:val="00380496"/>
    <w:rsid w:val="00383BF6"/>
    <w:rsid w:val="003849D5"/>
    <w:rsid w:val="00386B1A"/>
    <w:rsid w:val="0038722B"/>
    <w:rsid w:val="00387BBF"/>
    <w:rsid w:val="00387C94"/>
    <w:rsid w:val="003924C7"/>
    <w:rsid w:val="00392E7A"/>
    <w:rsid w:val="003945D0"/>
    <w:rsid w:val="0039508D"/>
    <w:rsid w:val="003968DB"/>
    <w:rsid w:val="00397B7C"/>
    <w:rsid w:val="003A0044"/>
    <w:rsid w:val="003A0ED1"/>
    <w:rsid w:val="003A1432"/>
    <w:rsid w:val="003A1D13"/>
    <w:rsid w:val="003A2B33"/>
    <w:rsid w:val="003A2F03"/>
    <w:rsid w:val="003A3DA3"/>
    <w:rsid w:val="003A45E3"/>
    <w:rsid w:val="003A4AAE"/>
    <w:rsid w:val="003A6FBD"/>
    <w:rsid w:val="003B0BD6"/>
    <w:rsid w:val="003B1A41"/>
    <w:rsid w:val="003B1A55"/>
    <w:rsid w:val="003B2D35"/>
    <w:rsid w:val="003B3309"/>
    <w:rsid w:val="003B56AE"/>
    <w:rsid w:val="003B6469"/>
    <w:rsid w:val="003B653C"/>
    <w:rsid w:val="003B72CA"/>
    <w:rsid w:val="003B7385"/>
    <w:rsid w:val="003B7511"/>
    <w:rsid w:val="003C1ACF"/>
    <w:rsid w:val="003C20D8"/>
    <w:rsid w:val="003C3F29"/>
    <w:rsid w:val="003D09F0"/>
    <w:rsid w:val="003D1A43"/>
    <w:rsid w:val="003E0645"/>
    <w:rsid w:val="003E255B"/>
    <w:rsid w:val="003E3C4C"/>
    <w:rsid w:val="003E5093"/>
    <w:rsid w:val="003E523F"/>
    <w:rsid w:val="003F0D91"/>
    <w:rsid w:val="003F20C4"/>
    <w:rsid w:val="003F3E43"/>
    <w:rsid w:val="003F49C2"/>
    <w:rsid w:val="003F77B3"/>
    <w:rsid w:val="004019CD"/>
    <w:rsid w:val="004029A4"/>
    <w:rsid w:val="0040369A"/>
    <w:rsid w:val="00404268"/>
    <w:rsid w:val="00404BAD"/>
    <w:rsid w:val="004052A7"/>
    <w:rsid w:val="0040765B"/>
    <w:rsid w:val="00407DED"/>
    <w:rsid w:val="00410869"/>
    <w:rsid w:val="00416A45"/>
    <w:rsid w:val="00417661"/>
    <w:rsid w:val="0042040F"/>
    <w:rsid w:val="004218FB"/>
    <w:rsid w:val="0042269E"/>
    <w:rsid w:val="00425D6B"/>
    <w:rsid w:val="0042704D"/>
    <w:rsid w:val="00427376"/>
    <w:rsid w:val="004304AF"/>
    <w:rsid w:val="004312EA"/>
    <w:rsid w:val="00431782"/>
    <w:rsid w:val="00431DB0"/>
    <w:rsid w:val="0043286E"/>
    <w:rsid w:val="004339A4"/>
    <w:rsid w:val="00434A0F"/>
    <w:rsid w:val="0043503C"/>
    <w:rsid w:val="004352E4"/>
    <w:rsid w:val="00435829"/>
    <w:rsid w:val="00437087"/>
    <w:rsid w:val="00441EB1"/>
    <w:rsid w:val="004425EB"/>
    <w:rsid w:val="00442B34"/>
    <w:rsid w:val="0044304D"/>
    <w:rsid w:val="00443A4C"/>
    <w:rsid w:val="0044409D"/>
    <w:rsid w:val="004442F2"/>
    <w:rsid w:val="0044699D"/>
    <w:rsid w:val="0045136A"/>
    <w:rsid w:val="00453AF6"/>
    <w:rsid w:val="004547AB"/>
    <w:rsid w:val="004550F4"/>
    <w:rsid w:val="004553FF"/>
    <w:rsid w:val="004579FD"/>
    <w:rsid w:val="004603CC"/>
    <w:rsid w:val="0046132F"/>
    <w:rsid w:val="004628C0"/>
    <w:rsid w:val="00462B73"/>
    <w:rsid w:val="00464B0F"/>
    <w:rsid w:val="00465D80"/>
    <w:rsid w:val="004668C7"/>
    <w:rsid w:val="004712F1"/>
    <w:rsid w:val="00473BC0"/>
    <w:rsid w:val="00475472"/>
    <w:rsid w:val="004755B0"/>
    <w:rsid w:val="0048270E"/>
    <w:rsid w:val="004834D0"/>
    <w:rsid w:val="00485553"/>
    <w:rsid w:val="004877D6"/>
    <w:rsid w:val="00491E36"/>
    <w:rsid w:val="004923A1"/>
    <w:rsid w:val="0049303E"/>
    <w:rsid w:val="0049411D"/>
    <w:rsid w:val="00494B0A"/>
    <w:rsid w:val="00497402"/>
    <w:rsid w:val="00497638"/>
    <w:rsid w:val="004A01C2"/>
    <w:rsid w:val="004A07F3"/>
    <w:rsid w:val="004A0FC9"/>
    <w:rsid w:val="004A3CCA"/>
    <w:rsid w:val="004A52F9"/>
    <w:rsid w:val="004A5E25"/>
    <w:rsid w:val="004A6DBF"/>
    <w:rsid w:val="004A6F4C"/>
    <w:rsid w:val="004B0944"/>
    <w:rsid w:val="004B147A"/>
    <w:rsid w:val="004B176B"/>
    <w:rsid w:val="004B2AEC"/>
    <w:rsid w:val="004B5359"/>
    <w:rsid w:val="004B5793"/>
    <w:rsid w:val="004B6F5A"/>
    <w:rsid w:val="004C1918"/>
    <w:rsid w:val="004C335B"/>
    <w:rsid w:val="004C39F1"/>
    <w:rsid w:val="004C3A31"/>
    <w:rsid w:val="004C3D11"/>
    <w:rsid w:val="004C5E79"/>
    <w:rsid w:val="004D35FD"/>
    <w:rsid w:val="004D3760"/>
    <w:rsid w:val="004D4B4E"/>
    <w:rsid w:val="004D5E96"/>
    <w:rsid w:val="004D6661"/>
    <w:rsid w:val="004D727E"/>
    <w:rsid w:val="004E084E"/>
    <w:rsid w:val="004E09B0"/>
    <w:rsid w:val="004E2859"/>
    <w:rsid w:val="004E5872"/>
    <w:rsid w:val="004E70A2"/>
    <w:rsid w:val="004E718D"/>
    <w:rsid w:val="004F045F"/>
    <w:rsid w:val="004F1155"/>
    <w:rsid w:val="004F2599"/>
    <w:rsid w:val="004F39FC"/>
    <w:rsid w:val="004F3CF2"/>
    <w:rsid w:val="004F513A"/>
    <w:rsid w:val="004F56E5"/>
    <w:rsid w:val="004F5945"/>
    <w:rsid w:val="00500329"/>
    <w:rsid w:val="00502F2C"/>
    <w:rsid w:val="005036B3"/>
    <w:rsid w:val="0050719B"/>
    <w:rsid w:val="005077BD"/>
    <w:rsid w:val="00507FD3"/>
    <w:rsid w:val="0051071E"/>
    <w:rsid w:val="005152E7"/>
    <w:rsid w:val="00516A91"/>
    <w:rsid w:val="00521682"/>
    <w:rsid w:val="005229C3"/>
    <w:rsid w:val="00522B6B"/>
    <w:rsid w:val="005254E7"/>
    <w:rsid w:val="00525C5A"/>
    <w:rsid w:val="00527F23"/>
    <w:rsid w:val="00530412"/>
    <w:rsid w:val="00532198"/>
    <w:rsid w:val="00533979"/>
    <w:rsid w:val="00533D2A"/>
    <w:rsid w:val="00534F36"/>
    <w:rsid w:val="00536A41"/>
    <w:rsid w:val="00536D06"/>
    <w:rsid w:val="005372E5"/>
    <w:rsid w:val="0053732F"/>
    <w:rsid w:val="00540701"/>
    <w:rsid w:val="00541E5C"/>
    <w:rsid w:val="00542271"/>
    <w:rsid w:val="00542D5F"/>
    <w:rsid w:val="00545CEF"/>
    <w:rsid w:val="00546C91"/>
    <w:rsid w:val="0054756B"/>
    <w:rsid w:val="00550507"/>
    <w:rsid w:val="005525CE"/>
    <w:rsid w:val="00552B53"/>
    <w:rsid w:val="005554CC"/>
    <w:rsid w:val="00556527"/>
    <w:rsid w:val="0056064B"/>
    <w:rsid w:val="005621FA"/>
    <w:rsid w:val="005646DD"/>
    <w:rsid w:val="00564B00"/>
    <w:rsid w:val="00564B52"/>
    <w:rsid w:val="00564EE0"/>
    <w:rsid w:val="00565E63"/>
    <w:rsid w:val="00573808"/>
    <w:rsid w:val="0057446A"/>
    <w:rsid w:val="00576A48"/>
    <w:rsid w:val="00576FFC"/>
    <w:rsid w:val="00577C0D"/>
    <w:rsid w:val="00577E2B"/>
    <w:rsid w:val="005812BF"/>
    <w:rsid w:val="00582F2C"/>
    <w:rsid w:val="00583CC0"/>
    <w:rsid w:val="0058441D"/>
    <w:rsid w:val="00585825"/>
    <w:rsid w:val="00585C3A"/>
    <w:rsid w:val="00586F4A"/>
    <w:rsid w:val="00587B5A"/>
    <w:rsid w:val="00590C2E"/>
    <w:rsid w:val="00592F43"/>
    <w:rsid w:val="00594CC8"/>
    <w:rsid w:val="0059637E"/>
    <w:rsid w:val="00596E91"/>
    <w:rsid w:val="005A1879"/>
    <w:rsid w:val="005A327B"/>
    <w:rsid w:val="005A5E21"/>
    <w:rsid w:val="005A62C1"/>
    <w:rsid w:val="005B0461"/>
    <w:rsid w:val="005B1A69"/>
    <w:rsid w:val="005B1CFC"/>
    <w:rsid w:val="005B369F"/>
    <w:rsid w:val="005B475A"/>
    <w:rsid w:val="005B6AF4"/>
    <w:rsid w:val="005C0001"/>
    <w:rsid w:val="005C07DF"/>
    <w:rsid w:val="005C0B10"/>
    <w:rsid w:val="005C1F48"/>
    <w:rsid w:val="005C3A5B"/>
    <w:rsid w:val="005C3D2D"/>
    <w:rsid w:val="005C6E62"/>
    <w:rsid w:val="005C7637"/>
    <w:rsid w:val="005C764E"/>
    <w:rsid w:val="005D737C"/>
    <w:rsid w:val="005D774F"/>
    <w:rsid w:val="005E2190"/>
    <w:rsid w:val="005E411E"/>
    <w:rsid w:val="005E6C82"/>
    <w:rsid w:val="005E7A63"/>
    <w:rsid w:val="005F0357"/>
    <w:rsid w:val="005F24C0"/>
    <w:rsid w:val="005F3163"/>
    <w:rsid w:val="005F44F8"/>
    <w:rsid w:val="005F487A"/>
    <w:rsid w:val="005F4AED"/>
    <w:rsid w:val="005F6BB2"/>
    <w:rsid w:val="005F7AC1"/>
    <w:rsid w:val="006013D2"/>
    <w:rsid w:val="0060316B"/>
    <w:rsid w:val="00604F69"/>
    <w:rsid w:val="006063FA"/>
    <w:rsid w:val="00606BFF"/>
    <w:rsid w:val="0060735F"/>
    <w:rsid w:val="00607518"/>
    <w:rsid w:val="00611373"/>
    <w:rsid w:val="006131EB"/>
    <w:rsid w:val="00613EEB"/>
    <w:rsid w:val="00615B19"/>
    <w:rsid w:val="006206E0"/>
    <w:rsid w:val="006226E4"/>
    <w:rsid w:val="0062292D"/>
    <w:rsid w:val="00622D15"/>
    <w:rsid w:val="00624A06"/>
    <w:rsid w:val="0063033B"/>
    <w:rsid w:val="00630AE2"/>
    <w:rsid w:val="0063163C"/>
    <w:rsid w:val="00631BD5"/>
    <w:rsid w:val="00631E8C"/>
    <w:rsid w:val="00634E94"/>
    <w:rsid w:val="006356D5"/>
    <w:rsid w:val="0063634C"/>
    <w:rsid w:val="00637363"/>
    <w:rsid w:val="00642415"/>
    <w:rsid w:val="006432F9"/>
    <w:rsid w:val="00643A19"/>
    <w:rsid w:val="00643B53"/>
    <w:rsid w:val="00643DC3"/>
    <w:rsid w:val="0064421F"/>
    <w:rsid w:val="00645186"/>
    <w:rsid w:val="006473D4"/>
    <w:rsid w:val="00647807"/>
    <w:rsid w:val="00647A83"/>
    <w:rsid w:val="006550F9"/>
    <w:rsid w:val="00655B6F"/>
    <w:rsid w:val="00660520"/>
    <w:rsid w:val="00661409"/>
    <w:rsid w:val="00661D67"/>
    <w:rsid w:val="0066225B"/>
    <w:rsid w:val="006624EC"/>
    <w:rsid w:val="00664D68"/>
    <w:rsid w:val="00666BE9"/>
    <w:rsid w:val="0066728A"/>
    <w:rsid w:val="00669ADC"/>
    <w:rsid w:val="0067154B"/>
    <w:rsid w:val="00672B4F"/>
    <w:rsid w:val="00674831"/>
    <w:rsid w:val="006761BA"/>
    <w:rsid w:val="00677580"/>
    <w:rsid w:val="00684A06"/>
    <w:rsid w:val="00685052"/>
    <w:rsid w:val="00685098"/>
    <w:rsid w:val="006857D7"/>
    <w:rsid w:val="006878F9"/>
    <w:rsid w:val="0069199B"/>
    <w:rsid w:val="00694295"/>
    <w:rsid w:val="006979BE"/>
    <w:rsid w:val="006A02A3"/>
    <w:rsid w:val="006A2ED9"/>
    <w:rsid w:val="006A58B9"/>
    <w:rsid w:val="006A6EE9"/>
    <w:rsid w:val="006A7F79"/>
    <w:rsid w:val="006B21B8"/>
    <w:rsid w:val="006B23EB"/>
    <w:rsid w:val="006B55AD"/>
    <w:rsid w:val="006B64A9"/>
    <w:rsid w:val="006C0DAC"/>
    <w:rsid w:val="006C2C28"/>
    <w:rsid w:val="006C55EC"/>
    <w:rsid w:val="006C633C"/>
    <w:rsid w:val="006C6D19"/>
    <w:rsid w:val="006C71B0"/>
    <w:rsid w:val="006D16FE"/>
    <w:rsid w:val="006D213A"/>
    <w:rsid w:val="006D27BF"/>
    <w:rsid w:val="006D31E6"/>
    <w:rsid w:val="006D3813"/>
    <w:rsid w:val="006D3E45"/>
    <w:rsid w:val="006D7C9A"/>
    <w:rsid w:val="006E06AB"/>
    <w:rsid w:val="006E2ACF"/>
    <w:rsid w:val="006E3F4C"/>
    <w:rsid w:val="006E46B4"/>
    <w:rsid w:val="006E52C5"/>
    <w:rsid w:val="006E55B6"/>
    <w:rsid w:val="006E6A57"/>
    <w:rsid w:val="006F0EEA"/>
    <w:rsid w:val="006F1246"/>
    <w:rsid w:val="006F2460"/>
    <w:rsid w:val="006F2BBD"/>
    <w:rsid w:val="006F39BD"/>
    <w:rsid w:val="006F3C0A"/>
    <w:rsid w:val="006F5750"/>
    <w:rsid w:val="0070432B"/>
    <w:rsid w:val="0070540B"/>
    <w:rsid w:val="00707844"/>
    <w:rsid w:val="0071390C"/>
    <w:rsid w:val="00713B8F"/>
    <w:rsid w:val="0071751D"/>
    <w:rsid w:val="007175ED"/>
    <w:rsid w:val="00717711"/>
    <w:rsid w:val="00717721"/>
    <w:rsid w:val="00717E6D"/>
    <w:rsid w:val="00720526"/>
    <w:rsid w:val="00721C14"/>
    <w:rsid w:val="00722E70"/>
    <w:rsid w:val="00723415"/>
    <w:rsid w:val="00723E2D"/>
    <w:rsid w:val="0072407D"/>
    <w:rsid w:val="0072472D"/>
    <w:rsid w:val="00725902"/>
    <w:rsid w:val="007271C3"/>
    <w:rsid w:val="00727E86"/>
    <w:rsid w:val="00730075"/>
    <w:rsid w:val="007306B5"/>
    <w:rsid w:val="00731159"/>
    <w:rsid w:val="00731AD4"/>
    <w:rsid w:val="00731BEF"/>
    <w:rsid w:val="00731E43"/>
    <w:rsid w:val="00732A52"/>
    <w:rsid w:val="007334EA"/>
    <w:rsid w:val="00733934"/>
    <w:rsid w:val="00735D6A"/>
    <w:rsid w:val="0073707D"/>
    <w:rsid w:val="00741331"/>
    <w:rsid w:val="00744FCF"/>
    <w:rsid w:val="00746B05"/>
    <w:rsid w:val="00747989"/>
    <w:rsid w:val="007504CD"/>
    <w:rsid w:val="00750E23"/>
    <w:rsid w:val="00755398"/>
    <w:rsid w:val="00756335"/>
    <w:rsid w:val="00761125"/>
    <w:rsid w:val="00761DA8"/>
    <w:rsid w:val="00764015"/>
    <w:rsid w:val="00765195"/>
    <w:rsid w:val="00765458"/>
    <w:rsid w:val="00766FB0"/>
    <w:rsid w:val="00767C00"/>
    <w:rsid w:val="0077152D"/>
    <w:rsid w:val="007717D3"/>
    <w:rsid w:val="00773109"/>
    <w:rsid w:val="00776325"/>
    <w:rsid w:val="00776B3C"/>
    <w:rsid w:val="00776B50"/>
    <w:rsid w:val="00777391"/>
    <w:rsid w:val="007800F3"/>
    <w:rsid w:val="00780680"/>
    <w:rsid w:val="0078085E"/>
    <w:rsid w:val="0078610E"/>
    <w:rsid w:val="007862CC"/>
    <w:rsid w:val="007864CF"/>
    <w:rsid w:val="00786F24"/>
    <w:rsid w:val="00790A19"/>
    <w:rsid w:val="00791E29"/>
    <w:rsid w:val="007979B1"/>
    <w:rsid w:val="007A1073"/>
    <w:rsid w:val="007A1B7F"/>
    <w:rsid w:val="007A210E"/>
    <w:rsid w:val="007A2D50"/>
    <w:rsid w:val="007A2DA8"/>
    <w:rsid w:val="007A4ED8"/>
    <w:rsid w:val="007B223F"/>
    <w:rsid w:val="007B3105"/>
    <w:rsid w:val="007B3497"/>
    <w:rsid w:val="007B3CD8"/>
    <w:rsid w:val="007B50CD"/>
    <w:rsid w:val="007B5C3B"/>
    <w:rsid w:val="007B6F98"/>
    <w:rsid w:val="007C060F"/>
    <w:rsid w:val="007C16D5"/>
    <w:rsid w:val="007C3734"/>
    <w:rsid w:val="007C379E"/>
    <w:rsid w:val="007C606A"/>
    <w:rsid w:val="007C6F6C"/>
    <w:rsid w:val="007C725F"/>
    <w:rsid w:val="007D07AD"/>
    <w:rsid w:val="007D09F3"/>
    <w:rsid w:val="007D0F06"/>
    <w:rsid w:val="007D34C6"/>
    <w:rsid w:val="007D5A23"/>
    <w:rsid w:val="007D624A"/>
    <w:rsid w:val="007D74E9"/>
    <w:rsid w:val="007E0482"/>
    <w:rsid w:val="007E07A1"/>
    <w:rsid w:val="007E0BCC"/>
    <w:rsid w:val="007E1F36"/>
    <w:rsid w:val="007E2ED5"/>
    <w:rsid w:val="007E3298"/>
    <w:rsid w:val="007E37DF"/>
    <w:rsid w:val="007E4FC3"/>
    <w:rsid w:val="007E6DE6"/>
    <w:rsid w:val="007F176B"/>
    <w:rsid w:val="007F2327"/>
    <w:rsid w:val="007F2BBB"/>
    <w:rsid w:val="007F303F"/>
    <w:rsid w:val="007F43A7"/>
    <w:rsid w:val="007F60E2"/>
    <w:rsid w:val="007F6573"/>
    <w:rsid w:val="00800D0B"/>
    <w:rsid w:val="00803B79"/>
    <w:rsid w:val="00803FF6"/>
    <w:rsid w:val="0080450C"/>
    <w:rsid w:val="008047B1"/>
    <w:rsid w:val="00805F51"/>
    <w:rsid w:val="00806D4A"/>
    <w:rsid w:val="00810CFC"/>
    <w:rsid w:val="00811125"/>
    <w:rsid w:val="00812692"/>
    <w:rsid w:val="00812735"/>
    <w:rsid w:val="00812B78"/>
    <w:rsid w:val="00814328"/>
    <w:rsid w:val="008150AC"/>
    <w:rsid w:val="00815DED"/>
    <w:rsid w:val="008168C7"/>
    <w:rsid w:val="00821071"/>
    <w:rsid w:val="008215C7"/>
    <w:rsid w:val="00821FE9"/>
    <w:rsid w:val="008220C2"/>
    <w:rsid w:val="008222ED"/>
    <w:rsid w:val="0082257E"/>
    <w:rsid w:val="00822736"/>
    <w:rsid w:val="0082304F"/>
    <w:rsid w:val="00824008"/>
    <w:rsid w:val="0082620A"/>
    <w:rsid w:val="00826931"/>
    <w:rsid w:val="00827217"/>
    <w:rsid w:val="008272D5"/>
    <w:rsid w:val="008278DD"/>
    <w:rsid w:val="00827EC8"/>
    <w:rsid w:val="0083020B"/>
    <w:rsid w:val="00831CFE"/>
    <w:rsid w:val="0083264E"/>
    <w:rsid w:val="00832665"/>
    <w:rsid w:val="00833720"/>
    <w:rsid w:val="0083510B"/>
    <w:rsid w:val="00835A06"/>
    <w:rsid w:val="0083709F"/>
    <w:rsid w:val="008375C1"/>
    <w:rsid w:val="00841B3F"/>
    <w:rsid w:val="00842CD3"/>
    <w:rsid w:val="00843B58"/>
    <w:rsid w:val="00844212"/>
    <w:rsid w:val="008446E5"/>
    <w:rsid w:val="00844CCE"/>
    <w:rsid w:val="008451EB"/>
    <w:rsid w:val="008453C2"/>
    <w:rsid w:val="00846378"/>
    <w:rsid w:val="0084727B"/>
    <w:rsid w:val="00851BF5"/>
    <w:rsid w:val="00852E65"/>
    <w:rsid w:val="0085417E"/>
    <w:rsid w:val="00855E11"/>
    <w:rsid w:val="008565F0"/>
    <w:rsid w:val="008566C1"/>
    <w:rsid w:val="00856B0B"/>
    <w:rsid w:val="008572E1"/>
    <w:rsid w:val="00860135"/>
    <w:rsid w:val="00862706"/>
    <w:rsid w:val="00863506"/>
    <w:rsid w:val="008660F4"/>
    <w:rsid w:val="0086667F"/>
    <w:rsid w:val="008679B5"/>
    <w:rsid w:val="008744F2"/>
    <w:rsid w:val="008756B3"/>
    <w:rsid w:val="00876574"/>
    <w:rsid w:val="00877BEE"/>
    <w:rsid w:val="0088120C"/>
    <w:rsid w:val="0088367B"/>
    <w:rsid w:val="00886083"/>
    <w:rsid w:val="008900B3"/>
    <w:rsid w:val="008903CF"/>
    <w:rsid w:val="00891353"/>
    <w:rsid w:val="008913C3"/>
    <w:rsid w:val="008917DA"/>
    <w:rsid w:val="00891C3B"/>
    <w:rsid w:val="0089318E"/>
    <w:rsid w:val="0089587F"/>
    <w:rsid w:val="00896C33"/>
    <w:rsid w:val="008977AA"/>
    <w:rsid w:val="008A2F90"/>
    <w:rsid w:val="008A3A0D"/>
    <w:rsid w:val="008A54E1"/>
    <w:rsid w:val="008A66B3"/>
    <w:rsid w:val="008B0EA3"/>
    <w:rsid w:val="008B1AAA"/>
    <w:rsid w:val="008B5DD2"/>
    <w:rsid w:val="008B6029"/>
    <w:rsid w:val="008B72C0"/>
    <w:rsid w:val="008C02B1"/>
    <w:rsid w:val="008C0586"/>
    <w:rsid w:val="008C38B6"/>
    <w:rsid w:val="008C4669"/>
    <w:rsid w:val="008C5F14"/>
    <w:rsid w:val="008C7953"/>
    <w:rsid w:val="008D0C44"/>
    <w:rsid w:val="008D180B"/>
    <w:rsid w:val="008D18EC"/>
    <w:rsid w:val="008D3782"/>
    <w:rsid w:val="008D43BB"/>
    <w:rsid w:val="008D4C28"/>
    <w:rsid w:val="008D4D51"/>
    <w:rsid w:val="008D527D"/>
    <w:rsid w:val="008D577C"/>
    <w:rsid w:val="008D66D4"/>
    <w:rsid w:val="008D6857"/>
    <w:rsid w:val="008D7F0B"/>
    <w:rsid w:val="008E1C02"/>
    <w:rsid w:val="008E348B"/>
    <w:rsid w:val="008E37BD"/>
    <w:rsid w:val="008E3C39"/>
    <w:rsid w:val="008E40ED"/>
    <w:rsid w:val="008E5EE6"/>
    <w:rsid w:val="008E6FDF"/>
    <w:rsid w:val="008F0D4F"/>
    <w:rsid w:val="008F14FD"/>
    <w:rsid w:val="008F183D"/>
    <w:rsid w:val="008F397B"/>
    <w:rsid w:val="008F449D"/>
    <w:rsid w:val="008F5FD9"/>
    <w:rsid w:val="008F63DA"/>
    <w:rsid w:val="008F7E80"/>
    <w:rsid w:val="00900B9E"/>
    <w:rsid w:val="00901489"/>
    <w:rsid w:val="00901FF3"/>
    <w:rsid w:val="009026A7"/>
    <w:rsid w:val="00902D7D"/>
    <w:rsid w:val="00903F33"/>
    <w:rsid w:val="00904AC5"/>
    <w:rsid w:val="0091075E"/>
    <w:rsid w:val="00912218"/>
    <w:rsid w:val="00912AC8"/>
    <w:rsid w:val="0091322B"/>
    <w:rsid w:val="009134D9"/>
    <w:rsid w:val="0091395B"/>
    <w:rsid w:val="009142C8"/>
    <w:rsid w:val="00914E0A"/>
    <w:rsid w:val="009215B9"/>
    <w:rsid w:val="009233A7"/>
    <w:rsid w:val="00923B4D"/>
    <w:rsid w:val="00924112"/>
    <w:rsid w:val="0092657B"/>
    <w:rsid w:val="00930A8E"/>
    <w:rsid w:val="0093329F"/>
    <w:rsid w:val="00933B7E"/>
    <w:rsid w:val="00934660"/>
    <w:rsid w:val="00934A89"/>
    <w:rsid w:val="00934C88"/>
    <w:rsid w:val="0093701F"/>
    <w:rsid w:val="009402F3"/>
    <w:rsid w:val="00942CF2"/>
    <w:rsid w:val="00944289"/>
    <w:rsid w:val="009445FA"/>
    <w:rsid w:val="00944FBC"/>
    <w:rsid w:val="00950690"/>
    <w:rsid w:val="00955E8F"/>
    <w:rsid w:val="00957020"/>
    <w:rsid w:val="00957C7D"/>
    <w:rsid w:val="009606C0"/>
    <w:rsid w:val="00961336"/>
    <w:rsid w:val="009613BF"/>
    <w:rsid w:val="00961692"/>
    <w:rsid w:val="00962545"/>
    <w:rsid w:val="00962854"/>
    <w:rsid w:val="0096331A"/>
    <w:rsid w:val="009638D2"/>
    <w:rsid w:val="0096436D"/>
    <w:rsid w:val="00964FD1"/>
    <w:rsid w:val="009664A4"/>
    <w:rsid w:val="00971097"/>
    <w:rsid w:val="009711C9"/>
    <w:rsid w:val="00971CFE"/>
    <w:rsid w:val="00972C54"/>
    <w:rsid w:val="00973002"/>
    <w:rsid w:val="0097371F"/>
    <w:rsid w:val="00981EF6"/>
    <w:rsid w:val="00982CBE"/>
    <w:rsid w:val="00982DDD"/>
    <w:rsid w:val="009834BC"/>
    <w:rsid w:val="00983DAB"/>
    <w:rsid w:val="00985CF9"/>
    <w:rsid w:val="00985CFE"/>
    <w:rsid w:val="009864DB"/>
    <w:rsid w:val="009870A2"/>
    <w:rsid w:val="009903A2"/>
    <w:rsid w:val="00990C83"/>
    <w:rsid w:val="00991909"/>
    <w:rsid w:val="00992B2C"/>
    <w:rsid w:val="009932A1"/>
    <w:rsid w:val="009959B8"/>
    <w:rsid w:val="00995EBC"/>
    <w:rsid w:val="0099607B"/>
    <w:rsid w:val="00996AD0"/>
    <w:rsid w:val="009974A5"/>
    <w:rsid w:val="009A0AE7"/>
    <w:rsid w:val="009A1142"/>
    <w:rsid w:val="009A167D"/>
    <w:rsid w:val="009A27BA"/>
    <w:rsid w:val="009A3A61"/>
    <w:rsid w:val="009A3ADB"/>
    <w:rsid w:val="009A5504"/>
    <w:rsid w:val="009A5B5F"/>
    <w:rsid w:val="009A5BD1"/>
    <w:rsid w:val="009A6BFD"/>
    <w:rsid w:val="009A7F2B"/>
    <w:rsid w:val="009B03B9"/>
    <w:rsid w:val="009B1993"/>
    <w:rsid w:val="009B2DB3"/>
    <w:rsid w:val="009B4FBC"/>
    <w:rsid w:val="009C3346"/>
    <w:rsid w:val="009C3807"/>
    <w:rsid w:val="009C7179"/>
    <w:rsid w:val="009D0E01"/>
    <w:rsid w:val="009D0EDE"/>
    <w:rsid w:val="009D1C14"/>
    <w:rsid w:val="009D247F"/>
    <w:rsid w:val="009D2B6F"/>
    <w:rsid w:val="009D4932"/>
    <w:rsid w:val="009D4E63"/>
    <w:rsid w:val="009D58F9"/>
    <w:rsid w:val="009D60FC"/>
    <w:rsid w:val="009D613D"/>
    <w:rsid w:val="009D783E"/>
    <w:rsid w:val="009E07B8"/>
    <w:rsid w:val="009E1886"/>
    <w:rsid w:val="009E291B"/>
    <w:rsid w:val="009E3063"/>
    <w:rsid w:val="009E30CC"/>
    <w:rsid w:val="009E30D6"/>
    <w:rsid w:val="009E406B"/>
    <w:rsid w:val="009E407D"/>
    <w:rsid w:val="009E538D"/>
    <w:rsid w:val="009F1E77"/>
    <w:rsid w:val="009F1F1B"/>
    <w:rsid w:val="009F3667"/>
    <w:rsid w:val="009F5E69"/>
    <w:rsid w:val="009F62F6"/>
    <w:rsid w:val="009F7149"/>
    <w:rsid w:val="00A00DAD"/>
    <w:rsid w:val="00A02390"/>
    <w:rsid w:val="00A03D50"/>
    <w:rsid w:val="00A045A4"/>
    <w:rsid w:val="00A04D27"/>
    <w:rsid w:val="00A05D13"/>
    <w:rsid w:val="00A06CD4"/>
    <w:rsid w:val="00A07DC3"/>
    <w:rsid w:val="00A07F64"/>
    <w:rsid w:val="00A11139"/>
    <w:rsid w:val="00A119C4"/>
    <w:rsid w:val="00A12EBA"/>
    <w:rsid w:val="00A13883"/>
    <w:rsid w:val="00A14EBE"/>
    <w:rsid w:val="00A14FA8"/>
    <w:rsid w:val="00A15787"/>
    <w:rsid w:val="00A15BFA"/>
    <w:rsid w:val="00A16431"/>
    <w:rsid w:val="00A16544"/>
    <w:rsid w:val="00A16886"/>
    <w:rsid w:val="00A16D52"/>
    <w:rsid w:val="00A17F94"/>
    <w:rsid w:val="00A20709"/>
    <w:rsid w:val="00A20D09"/>
    <w:rsid w:val="00A22BCF"/>
    <w:rsid w:val="00A22D04"/>
    <w:rsid w:val="00A234EB"/>
    <w:rsid w:val="00A23688"/>
    <w:rsid w:val="00A2399D"/>
    <w:rsid w:val="00A23E32"/>
    <w:rsid w:val="00A23F24"/>
    <w:rsid w:val="00A24633"/>
    <w:rsid w:val="00A2583C"/>
    <w:rsid w:val="00A25901"/>
    <w:rsid w:val="00A25C0D"/>
    <w:rsid w:val="00A2649E"/>
    <w:rsid w:val="00A27AD1"/>
    <w:rsid w:val="00A27C99"/>
    <w:rsid w:val="00A27D17"/>
    <w:rsid w:val="00A30012"/>
    <w:rsid w:val="00A30358"/>
    <w:rsid w:val="00A30B2B"/>
    <w:rsid w:val="00A3265F"/>
    <w:rsid w:val="00A32F85"/>
    <w:rsid w:val="00A335ED"/>
    <w:rsid w:val="00A34922"/>
    <w:rsid w:val="00A34BB2"/>
    <w:rsid w:val="00A34C26"/>
    <w:rsid w:val="00A35007"/>
    <w:rsid w:val="00A35049"/>
    <w:rsid w:val="00A351CC"/>
    <w:rsid w:val="00A35B70"/>
    <w:rsid w:val="00A40C74"/>
    <w:rsid w:val="00A41C40"/>
    <w:rsid w:val="00A4219D"/>
    <w:rsid w:val="00A43495"/>
    <w:rsid w:val="00A44E8F"/>
    <w:rsid w:val="00A451C8"/>
    <w:rsid w:val="00A50CB8"/>
    <w:rsid w:val="00A51850"/>
    <w:rsid w:val="00A536FE"/>
    <w:rsid w:val="00A541C7"/>
    <w:rsid w:val="00A544E0"/>
    <w:rsid w:val="00A61559"/>
    <w:rsid w:val="00A61E7D"/>
    <w:rsid w:val="00A668CC"/>
    <w:rsid w:val="00A66CE7"/>
    <w:rsid w:val="00A67846"/>
    <w:rsid w:val="00A71B8A"/>
    <w:rsid w:val="00A722F9"/>
    <w:rsid w:val="00A72B78"/>
    <w:rsid w:val="00A73904"/>
    <w:rsid w:val="00A74BFB"/>
    <w:rsid w:val="00A76051"/>
    <w:rsid w:val="00A76990"/>
    <w:rsid w:val="00A76B15"/>
    <w:rsid w:val="00A77B69"/>
    <w:rsid w:val="00A8263F"/>
    <w:rsid w:val="00A859DB"/>
    <w:rsid w:val="00A8677B"/>
    <w:rsid w:val="00A86A63"/>
    <w:rsid w:val="00A8738A"/>
    <w:rsid w:val="00A875B5"/>
    <w:rsid w:val="00A9042F"/>
    <w:rsid w:val="00A906E2"/>
    <w:rsid w:val="00A91085"/>
    <w:rsid w:val="00A922A0"/>
    <w:rsid w:val="00A924F8"/>
    <w:rsid w:val="00A92DBE"/>
    <w:rsid w:val="00A92E8D"/>
    <w:rsid w:val="00A93891"/>
    <w:rsid w:val="00A9631D"/>
    <w:rsid w:val="00A96562"/>
    <w:rsid w:val="00A979A4"/>
    <w:rsid w:val="00A979B3"/>
    <w:rsid w:val="00AA0AAD"/>
    <w:rsid w:val="00AA2202"/>
    <w:rsid w:val="00AA223A"/>
    <w:rsid w:val="00AA2D51"/>
    <w:rsid w:val="00AA3CB6"/>
    <w:rsid w:val="00AA4BD6"/>
    <w:rsid w:val="00AA57D2"/>
    <w:rsid w:val="00AA5BA3"/>
    <w:rsid w:val="00AA6DF6"/>
    <w:rsid w:val="00AB1770"/>
    <w:rsid w:val="00AB34C3"/>
    <w:rsid w:val="00AB4CF9"/>
    <w:rsid w:val="00AB519A"/>
    <w:rsid w:val="00AB6167"/>
    <w:rsid w:val="00AB6BE5"/>
    <w:rsid w:val="00AC09ED"/>
    <w:rsid w:val="00AC1668"/>
    <w:rsid w:val="00AC2144"/>
    <w:rsid w:val="00AC6705"/>
    <w:rsid w:val="00AC684B"/>
    <w:rsid w:val="00AC69E4"/>
    <w:rsid w:val="00AC6EF4"/>
    <w:rsid w:val="00AD16C5"/>
    <w:rsid w:val="00AD1BFB"/>
    <w:rsid w:val="00AD6BC2"/>
    <w:rsid w:val="00AD7A9A"/>
    <w:rsid w:val="00AE0028"/>
    <w:rsid w:val="00AE01BB"/>
    <w:rsid w:val="00AE1139"/>
    <w:rsid w:val="00AE1347"/>
    <w:rsid w:val="00AE2BA0"/>
    <w:rsid w:val="00AE4F20"/>
    <w:rsid w:val="00AE5147"/>
    <w:rsid w:val="00AE5D04"/>
    <w:rsid w:val="00AE601A"/>
    <w:rsid w:val="00AE667B"/>
    <w:rsid w:val="00AE7888"/>
    <w:rsid w:val="00AF041D"/>
    <w:rsid w:val="00AF0B24"/>
    <w:rsid w:val="00AF0F67"/>
    <w:rsid w:val="00AF11CF"/>
    <w:rsid w:val="00AF1770"/>
    <w:rsid w:val="00AF3DAD"/>
    <w:rsid w:val="00AF4296"/>
    <w:rsid w:val="00AF7B52"/>
    <w:rsid w:val="00B0018F"/>
    <w:rsid w:val="00B01F9D"/>
    <w:rsid w:val="00B02CFE"/>
    <w:rsid w:val="00B0473E"/>
    <w:rsid w:val="00B06CCB"/>
    <w:rsid w:val="00B13CE7"/>
    <w:rsid w:val="00B145B6"/>
    <w:rsid w:val="00B14F72"/>
    <w:rsid w:val="00B203AC"/>
    <w:rsid w:val="00B21744"/>
    <w:rsid w:val="00B2232D"/>
    <w:rsid w:val="00B24900"/>
    <w:rsid w:val="00B25CB5"/>
    <w:rsid w:val="00B30AB2"/>
    <w:rsid w:val="00B3271A"/>
    <w:rsid w:val="00B3392F"/>
    <w:rsid w:val="00B4079F"/>
    <w:rsid w:val="00B431E3"/>
    <w:rsid w:val="00B43ED7"/>
    <w:rsid w:val="00B44834"/>
    <w:rsid w:val="00B45412"/>
    <w:rsid w:val="00B45F0A"/>
    <w:rsid w:val="00B51064"/>
    <w:rsid w:val="00B51843"/>
    <w:rsid w:val="00B52417"/>
    <w:rsid w:val="00B53EF0"/>
    <w:rsid w:val="00B560C9"/>
    <w:rsid w:val="00B564ED"/>
    <w:rsid w:val="00B56531"/>
    <w:rsid w:val="00B57645"/>
    <w:rsid w:val="00B57660"/>
    <w:rsid w:val="00B608A7"/>
    <w:rsid w:val="00B62CBB"/>
    <w:rsid w:val="00B6303D"/>
    <w:rsid w:val="00B63948"/>
    <w:rsid w:val="00B63D70"/>
    <w:rsid w:val="00B63DDB"/>
    <w:rsid w:val="00B65CD9"/>
    <w:rsid w:val="00B6722D"/>
    <w:rsid w:val="00B67C70"/>
    <w:rsid w:val="00B7149E"/>
    <w:rsid w:val="00B717D5"/>
    <w:rsid w:val="00B72CD1"/>
    <w:rsid w:val="00B72CDC"/>
    <w:rsid w:val="00B739FD"/>
    <w:rsid w:val="00B73B50"/>
    <w:rsid w:val="00B73CD9"/>
    <w:rsid w:val="00B74C62"/>
    <w:rsid w:val="00B750A8"/>
    <w:rsid w:val="00B75A6D"/>
    <w:rsid w:val="00B75B73"/>
    <w:rsid w:val="00B76050"/>
    <w:rsid w:val="00B762D4"/>
    <w:rsid w:val="00B766F1"/>
    <w:rsid w:val="00B76FE9"/>
    <w:rsid w:val="00B8029B"/>
    <w:rsid w:val="00B835C7"/>
    <w:rsid w:val="00B83C18"/>
    <w:rsid w:val="00B843DF"/>
    <w:rsid w:val="00B8493F"/>
    <w:rsid w:val="00B86E62"/>
    <w:rsid w:val="00B904B8"/>
    <w:rsid w:val="00B919FF"/>
    <w:rsid w:val="00B93CF9"/>
    <w:rsid w:val="00B94453"/>
    <w:rsid w:val="00B948A5"/>
    <w:rsid w:val="00B96AAB"/>
    <w:rsid w:val="00B96AF5"/>
    <w:rsid w:val="00B96AFA"/>
    <w:rsid w:val="00B96D68"/>
    <w:rsid w:val="00BA00EC"/>
    <w:rsid w:val="00BA04DB"/>
    <w:rsid w:val="00BA0638"/>
    <w:rsid w:val="00BA1550"/>
    <w:rsid w:val="00BA2CB4"/>
    <w:rsid w:val="00BA43B0"/>
    <w:rsid w:val="00BA49FD"/>
    <w:rsid w:val="00BA4D53"/>
    <w:rsid w:val="00BA63F2"/>
    <w:rsid w:val="00BA6C31"/>
    <w:rsid w:val="00BA6EF5"/>
    <w:rsid w:val="00BB26E9"/>
    <w:rsid w:val="00BB4961"/>
    <w:rsid w:val="00BC2574"/>
    <w:rsid w:val="00BC4BB4"/>
    <w:rsid w:val="00BC52F6"/>
    <w:rsid w:val="00BC7951"/>
    <w:rsid w:val="00BD0145"/>
    <w:rsid w:val="00BD0380"/>
    <w:rsid w:val="00BD2C8D"/>
    <w:rsid w:val="00BD4FDC"/>
    <w:rsid w:val="00BD50F5"/>
    <w:rsid w:val="00BE1F4A"/>
    <w:rsid w:val="00BE3501"/>
    <w:rsid w:val="00BE783D"/>
    <w:rsid w:val="00BF26B1"/>
    <w:rsid w:val="00BF4592"/>
    <w:rsid w:val="00BF5E55"/>
    <w:rsid w:val="00C0028E"/>
    <w:rsid w:val="00C004A6"/>
    <w:rsid w:val="00C00851"/>
    <w:rsid w:val="00C00FCC"/>
    <w:rsid w:val="00C01B51"/>
    <w:rsid w:val="00C03667"/>
    <w:rsid w:val="00C03DE6"/>
    <w:rsid w:val="00C06D5A"/>
    <w:rsid w:val="00C07A6C"/>
    <w:rsid w:val="00C07F0B"/>
    <w:rsid w:val="00C11FC2"/>
    <w:rsid w:val="00C12E95"/>
    <w:rsid w:val="00C1449A"/>
    <w:rsid w:val="00C166F6"/>
    <w:rsid w:val="00C1732D"/>
    <w:rsid w:val="00C17DBD"/>
    <w:rsid w:val="00C21B63"/>
    <w:rsid w:val="00C22781"/>
    <w:rsid w:val="00C24D7C"/>
    <w:rsid w:val="00C269E0"/>
    <w:rsid w:val="00C300E7"/>
    <w:rsid w:val="00C304EF"/>
    <w:rsid w:val="00C30E9D"/>
    <w:rsid w:val="00C33C58"/>
    <w:rsid w:val="00C34200"/>
    <w:rsid w:val="00C349B5"/>
    <w:rsid w:val="00C34DE2"/>
    <w:rsid w:val="00C36109"/>
    <w:rsid w:val="00C363BE"/>
    <w:rsid w:val="00C376F1"/>
    <w:rsid w:val="00C40E96"/>
    <w:rsid w:val="00C42CC0"/>
    <w:rsid w:val="00C4324D"/>
    <w:rsid w:val="00C44750"/>
    <w:rsid w:val="00C45DA8"/>
    <w:rsid w:val="00C46867"/>
    <w:rsid w:val="00C46CCF"/>
    <w:rsid w:val="00C50753"/>
    <w:rsid w:val="00C51C74"/>
    <w:rsid w:val="00C5383A"/>
    <w:rsid w:val="00C53C8E"/>
    <w:rsid w:val="00C57B31"/>
    <w:rsid w:val="00C6096E"/>
    <w:rsid w:val="00C62204"/>
    <w:rsid w:val="00C63938"/>
    <w:rsid w:val="00C63F54"/>
    <w:rsid w:val="00C65F02"/>
    <w:rsid w:val="00C670F6"/>
    <w:rsid w:val="00C738BB"/>
    <w:rsid w:val="00C7509F"/>
    <w:rsid w:val="00C7534C"/>
    <w:rsid w:val="00C755EA"/>
    <w:rsid w:val="00C76049"/>
    <w:rsid w:val="00C76224"/>
    <w:rsid w:val="00C77B9F"/>
    <w:rsid w:val="00C8042E"/>
    <w:rsid w:val="00C81758"/>
    <w:rsid w:val="00C81BBD"/>
    <w:rsid w:val="00C85790"/>
    <w:rsid w:val="00C86DDF"/>
    <w:rsid w:val="00C90699"/>
    <w:rsid w:val="00C921FB"/>
    <w:rsid w:val="00C9298A"/>
    <w:rsid w:val="00C94EC1"/>
    <w:rsid w:val="00C96960"/>
    <w:rsid w:val="00CA6F13"/>
    <w:rsid w:val="00CA72D8"/>
    <w:rsid w:val="00CB1241"/>
    <w:rsid w:val="00CB44C5"/>
    <w:rsid w:val="00CB7077"/>
    <w:rsid w:val="00CB7406"/>
    <w:rsid w:val="00CC1A8F"/>
    <w:rsid w:val="00CC2450"/>
    <w:rsid w:val="00CC259D"/>
    <w:rsid w:val="00CC4A13"/>
    <w:rsid w:val="00CC4CB9"/>
    <w:rsid w:val="00CC50AC"/>
    <w:rsid w:val="00CC7B6A"/>
    <w:rsid w:val="00CC7D51"/>
    <w:rsid w:val="00CD0658"/>
    <w:rsid w:val="00CD11B6"/>
    <w:rsid w:val="00CD1527"/>
    <w:rsid w:val="00CD2189"/>
    <w:rsid w:val="00CD2B60"/>
    <w:rsid w:val="00CD3922"/>
    <w:rsid w:val="00CD3F71"/>
    <w:rsid w:val="00CD4470"/>
    <w:rsid w:val="00CD60D1"/>
    <w:rsid w:val="00CD6CC6"/>
    <w:rsid w:val="00CE127A"/>
    <w:rsid w:val="00CE192D"/>
    <w:rsid w:val="00CE3143"/>
    <w:rsid w:val="00CE34AA"/>
    <w:rsid w:val="00CE3606"/>
    <w:rsid w:val="00CE3CBE"/>
    <w:rsid w:val="00CE4763"/>
    <w:rsid w:val="00CE4DE8"/>
    <w:rsid w:val="00CE56C9"/>
    <w:rsid w:val="00CF0B98"/>
    <w:rsid w:val="00CF1F83"/>
    <w:rsid w:val="00CF573A"/>
    <w:rsid w:val="00CF5E1A"/>
    <w:rsid w:val="00D013B2"/>
    <w:rsid w:val="00D0164C"/>
    <w:rsid w:val="00D01B76"/>
    <w:rsid w:val="00D024FC"/>
    <w:rsid w:val="00D04A30"/>
    <w:rsid w:val="00D04F91"/>
    <w:rsid w:val="00D0529B"/>
    <w:rsid w:val="00D05E6C"/>
    <w:rsid w:val="00D12D47"/>
    <w:rsid w:val="00D133C9"/>
    <w:rsid w:val="00D13FD1"/>
    <w:rsid w:val="00D142C4"/>
    <w:rsid w:val="00D14E08"/>
    <w:rsid w:val="00D16713"/>
    <w:rsid w:val="00D22021"/>
    <w:rsid w:val="00D2386B"/>
    <w:rsid w:val="00D23EA2"/>
    <w:rsid w:val="00D2421F"/>
    <w:rsid w:val="00D27BEB"/>
    <w:rsid w:val="00D27C0C"/>
    <w:rsid w:val="00D27D20"/>
    <w:rsid w:val="00D301C9"/>
    <w:rsid w:val="00D32D1E"/>
    <w:rsid w:val="00D33859"/>
    <w:rsid w:val="00D34810"/>
    <w:rsid w:val="00D361EF"/>
    <w:rsid w:val="00D366FC"/>
    <w:rsid w:val="00D371E0"/>
    <w:rsid w:val="00D41839"/>
    <w:rsid w:val="00D43A4D"/>
    <w:rsid w:val="00D43E60"/>
    <w:rsid w:val="00D4641D"/>
    <w:rsid w:val="00D50073"/>
    <w:rsid w:val="00D52AB7"/>
    <w:rsid w:val="00D537B3"/>
    <w:rsid w:val="00D549C1"/>
    <w:rsid w:val="00D55ACA"/>
    <w:rsid w:val="00D5638F"/>
    <w:rsid w:val="00D60C38"/>
    <w:rsid w:val="00D61457"/>
    <w:rsid w:val="00D616E4"/>
    <w:rsid w:val="00D6351B"/>
    <w:rsid w:val="00D6403F"/>
    <w:rsid w:val="00D6538E"/>
    <w:rsid w:val="00D70CDD"/>
    <w:rsid w:val="00D71276"/>
    <w:rsid w:val="00D71F27"/>
    <w:rsid w:val="00D72B8E"/>
    <w:rsid w:val="00D762A8"/>
    <w:rsid w:val="00D768F9"/>
    <w:rsid w:val="00D76CB7"/>
    <w:rsid w:val="00D77505"/>
    <w:rsid w:val="00D80FBF"/>
    <w:rsid w:val="00D83FF8"/>
    <w:rsid w:val="00D8633B"/>
    <w:rsid w:val="00D9043C"/>
    <w:rsid w:val="00D90C29"/>
    <w:rsid w:val="00D915F1"/>
    <w:rsid w:val="00D9276B"/>
    <w:rsid w:val="00D94F27"/>
    <w:rsid w:val="00D953D4"/>
    <w:rsid w:val="00D96096"/>
    <w:rsid w:val="00D963E6"/>
    <w:rsid w:val="00D96FDC"/>
    <w:rsid w:val="00DA05E4"/>
    <w:rsid w:val="00DA0D73"/>
    <w:rsid w:val="00DA13F8"/>
    <w:rsid w:val="00DA162C"/>
    <w:rsid w:val="00DA1D10"/>
    <w:rsid w:val="00DA3753"/>
    <w:rsid w:val="00DA3E1E"/>
    <w:rsid w:val="00DA6324"/>
    <w:rsid w:val="00DA76D4"/>
    <w:rsid w:val="00DB0268"/>
    <w:rsid w:val="00DB2F5F"/>
    <w:rsid w:val="00DB3BA8"/>
    <w:rsid w:val="00DB3E32"/>
    <w:rsid w:val="00DB53B5"/>
    <w:rsid w:val="00DB6376"/>
    <w:rsid w:val="00DC0DC9"/>
    <w:rsid w:val="00DC2205"/>
    <w:rsid w:val="00DC49A3"/>
    <w:rsid w:val="00DC4D42"/>
    <w:rsid w:val="00DC752C"/>
    <w:rsid w:val="00DD0713"/>
    <w:rsid w:val="00DD0743"/>
    <w:rsid w:val="00DD112F"/>
    <w:rsid w:val="00DD1BED"/>
    <w:rsid w:val="00DD2A52"/>
    <w:rsid w:val="00DD2A89"/>
    <w:rsid w:val="00DD65B1"/>
    <w:rsid w:val="00DD7882"/>
    <w:rsid w:val="00DE1D14"/>
    <w:rsid w:val="00DE380F"/>
    <w:rsid w:val="00DE60CF"/>
    <w:rsid w:val="00DE71FE"/>
    <w:rsid w:val="00DF1C45"/>
    <w:rsid w:val="00DF1E6A"/>
    <w:rsid w:val="00DF399C"/>
    <w:rsid w:val="00DF3B4D"/>
    <w:rsid w:val="00DF42D1"/>
    <w:rsid w:val="00DF5119"/>
    <w:rsid w:val="00DF588C"/>
    <w:rsid w:val="00DF6F46"/>
    <w:rsid w:val="00DF7817"/>
    <w:rsid w:val="00E01408"/>
    <w:rsid w:val="00E02B2E"/>
    <w:rsid w:val="00E02DC0"/>
    <w:rsid w:val="00E0344C"/>
    <w:rsid w:val="00E03881"/>
    <w:rsid w:val="00E04878"/>
    <w:rsid w:val="00E04E8A"/>
    <w:rsid w:val="00E05FCA"/>
    <w:rsid w:val="00E10A54"/>
    <w:rsid w:val="00E110CF"/>
    <w:rsid w:val="00E1286C"/>
    <w:rsid w:val="00E1348C"/>
    <w:rsid w:val="00E16B35"/>
    <w:rsid w:val="00E21123"/>
    <w:rsid w:val="00E231E2"/>
    <w:rsid w:val="00E23D23"/>
    <w:rsid w:val="00E269A4"/>
    <w:rsid w:val="00E26B5D"/>
    <w:rsid w:val="00E3153F"/>
    <w:rsid w:val="00E316FA"/>
    <w:rsid w:val="00E31A5B"/>
    <w:rsid w:val="00E32D8A"/>
    <w:rsid w:val="00E343D4"/>
    <w:rsid w:val="00E35DEF"/>
    <w:rsid w:val="00E367E9"/>
    <w:rsid w:val="00E40268"/>
    <w:rsid w:val="00E4146D"/>
    <w:rsid w:val="00E41D75"/>
    <w:rsid w:val="00E426F9"/>
    <w:rsid w:val="00E45C0D"/>
    <w:rsid w:val="00E46304"/>
    <w:rsid w:val="00E463F6"/>
    <w:rsid w:val="00E46E77"/>
    <w:rsid w:val="00E5023C"/>
    <w:rsid w:val="00E50508"/>
    <w:rsid w:val="00E5186C"/>
    <w:rsid w:val="00E53290"/>
    <w:rsid w:val="00E54DA4"/>
    <w:rsid w:val="00E55394"/>
    <w:rsid w:val="00E5547F"/>
    <w:rsid w:val="00E55892"/>
    <w:rsid w:val="00E60164"/>
    <w:rsid w:val="00E61062"/>
    <w:rsid w:val="00E61133"/>
    <w:rsid w:val="00E61233"/>
    <w:rsid w:val="00E641F4"/>
    <w:rsid w:val="00E64456"/>
    <w:rsid w:val="00E7037B"/>
    <w:rsid w:val="00E70EE1"/>
    <w:rsid w:val="00E71760"/>
    <w:rsid w:val="00E72B6C"/>
    <w:rsid w:val="00E72DC5"/>
    <w:rsid w:val="00E745CF"/>
    <w:rsid w:val="00E75162"/>
    <w:rsid w:val="00E757CE"/>
    <w:rsid w:val="00E77663"/>
    <w:rsid w:val="00E77778"/>
    <w:rsid w:val="00E81DA2"/>
    <w:rsid w:val="00E82F64"/>
    <w:rsid w:val="00E85E70"/>
    <w:rsid w:val="00E874CD"/>
    <w:rsid w:val="00E90955"/>
    <w:rsid w:val="00E91107"/>
    <w:rsid w:val="00E9113C"/>
    <w:rsid w:val="00E92EB2"/>
    <w:rsid w:val="00E92FD1"/>
    <w:rsid w:val="00E93620"/>
    <w:rsid w:val="00E938C5"/>
    <w:rsid w:val="00E938FA"/>
    <w:rsid w:val="00E93EF0"/>
    <w:rsid w:val="00E948F5"/>
    <w:rsid w:val="00E94C23"/>
    <w:rsid w:val="00EA01AD"/>
    <w:rsid w:val="00EA2408"/>
    <w:rsid w:val="00EA2711"/>
    <w:rsid w:val="00EA4B6D"/>
    <w:rsid w:val="00EA5E2E"/>
    <w:rsid w:val="00EA77E7"/>
    <w:rsid w:val="00EB04C0"/>
    <w:rsid w:val="00EB0EC7"/>
    <w:rsid w:val="00EB212A"/>
    <w:rsid w:val="00EB216A"/>
    <w:rsid w:val="00EB4949"/>
    <w:rsid w:val="00EB5452"/>
    <w:rsid w:val="00EB605A"/>
    <w:rsid w:val="00EB629B"/>
    <w:rsid w:val="00EB7FF7"/>
    <w:rsid w:val="00EC1744"/>
    <w:rsid w:val="00EC2953"/>
    <w:rsid w:val="00EC4D90"/>
    <w:rsid w:val="00EC5DB3"/>
    <w:rsid w:val="00EC6FEC"/>
    <w:rsid w:val="00EC7085"/>
    <w:rsid w:val="00EC71CF"/>
    <w:rsid w:val="00ED2A62"/>
    <w:rsid w:val="00ED3193"/>
    <w:rsid w:val="00ED3C96"/>
    <w:rsid w:val="00ED407D"/>
    <w:rsid w:val="00ED5CF6"/>
    <w:rsid w:val="00ED6164"/>
    <w:rsid w:val="00ED6BD8"/>
    <w:rsid w:val="00EE4AF3"/>
    <w:rsid w:val="00EE67F5"/>
    <w:rsid w:val="00EE7550"/>
    <w:rsid w:val="00EE7AA2"/>
    <w:rsid w:val="00EF0783"/>
    <w:rsid w:val="00EF63C5"/>
    <w:rsid w:val="00EF75B4"/>
    <w:rsid w:val="00F00A6C"/>
    <w:rsid w:val="00F030B0"/>
    <w:rsid w:val="00F04328"/>
    <w:rsid w:val="00F04474"/>
    <w:rsid w:val="00F055D6"/>
    <w:rsid w:val="00F06C9D"/>
    <w:rsid w:val="00F1114E"/>
    <w:rsid w:val="00F12FE4"/>
    <w:rsid w:val="00F13980"/>
    <w:rsid w:val="00F13F84"/>
    <w:rsid w:val="00F156B1"/>
    <w:rsid w:val="00F16AF2"/>
    <w:rsid w:val="00F17273"/>
    <w:rsid w:val="00F177DB"/>
    <w:rsid w:val="00F21B21"/>
    <w:rsid w:val="00F21C1A"/>
    <w:rsid w:val="00F22690"/>
    <w:rsid w:val="00F231BD"/>
    <w:rsid w:val="00F24F66"/>
    <w:rsid w:val="00F26977"/>
    <w:rsid w:val="00F307A2"/>
    <w:rsid w:val="00F30E42"/>
    <w:rsid w:val="00F33D4E"/>
    <w:rsid w:val="00F35B64"/>
    <w:rsid w:val="00F373DA"/>
    <w:rsid w:val="00F40C2E"/>
    <w:rsid w:val="00F40D2F"/>
    <w:rsid w:val="00F410A5"/>
    <w:rsid w:val="00F41D90"/>
    <w:rsid w:val="00F423FC"/>
    <w:rsid w:val="00F435F0"/>
    <w:rsid w:val="00F449D8"/>
    <w:rsid w:val="00F4559B"/>
    <w:rsid w:val="00F45C98"/>
    <w:rsid w:val="00F46BF3"/>
    <w:rsid w:val="00F46C66"/>
    <w:rsid w:val="00F52D34"/>
    <w:rsid w:val="00F546A2"/>
    <w:rsid w:val="00F54E2E"/>
    <w:rsid w:val="00F550DE"/>
    <w:rsid w:val="00F57DF7"/>
    <w:rsid w:val="00F60CB0"/>
    <w:rsid w:val="00F6136F"/>
    <w:rsid w:val="00F614C1"/>
    <w:rsid w:val="00F6167F"/>
    <w:rsid w:val="00F61ADB"/>
    <w:rsid w:val="00F63E62"/>
    <w:rsid w:val="00F64AFE"/>
    <w:rsid w:val="00F65BBA"/>
    <w:rsid w:val="00F661C0"/>
    <w:rsid w:val="00F674F1"/>
    <w:rsid w:val="00F678AC"/>
    <w:rsid w:val="00F70482"/>
    <w:rsid w:val="00F70BA1"/>
    <w:rsid w:val="00F759D8"/>
    <w:rsid w:val="00F75EBD"/>
    <w:rsid w:val="00F76175"/>
    <w:rsid w:val="00F76E73"/>
    <w:rsid w:val="00F84EB0"/>
    <w:rsid w:val="00F84F94"/>
    <w:rsid w:val="00F877DB"/>
    <w:rsid w:val="00F904AA"/>
    <w:rsid w:val="00F911BB"/>
    <w:rsid w:val="00F92627"/>
    <w:rsid w:val="00F92BFC"/>
    <w:rsid w:val="00F93E86"/>
    <w:rsid w:val="00F9559B"/>
    <w:rsid w:val="00F9581E"/>
    <w:rsid w:val="00F9641B"/>
    <w:rsid w:val="00F96C05"/>
    <w:rsid w:val="00F97D28"/>
    <w:rsid w:val="00FA08F5"/>
    <w:rsid w:val="00FA0E4A"/>
    <w:rsid w:val="00FA3955"/>
    <w:rsid w:val="00FA51E0"/>
    <w:rsid w:val="00FA5374"/>
    <w:rsid w:val="00FA5FF3"/>
    <w:rsid w:val="00FA6A91"/>
    <w:rsid w:val="00FA6E05"/>
    <w:rsid w:val="00FB1812"/>
    <w:rsid w:val="00FB21FB"/>
    <w:rsid w:val="00FB23B8"/>
    <w:rsid w:val="00FB332B"/>
    <w:rsid w:val="00FB38A4"/>
    <w:rsid w:val="00FB4B20"/>
    <w:rsid w:val="00FB560D"/>
    <w:rsid w:val="00FC07DE"/>
    <w:rsid w:val="00FC0B70"/>
    <w:rsid w:val="00FC3E2D"/>
    <w:rsid w:val="00FC4702"/>
    <w:rsid w:val="00FC5473"/>
    <w:rsid w:val="00FC619C"/>
    <w:rsid w:val="00FC622F"/>
    <w:rsid w:val="00FC62E7"/>
    <w:rsid w:val="00FC7677"/>
    <w:rsid w:val="00FD0BEA"/>
    <w:rsid w:val="00FD1AAF"/>
    <w:rsid w:val="00FD2738"/>
    <w:rsid w:val="00FD2EAB"/>
    <w:rsid w:val="00FD5638"/>
    <w:rsid w:val="00FD7B00"/>
    <w:rsid w:val="00FD7DB9"/>
    <w:rsid w:val="00FE0E1A"/>
    <w:rsid w:val="00FE331C"/>
    <w:rsid w:val="00FE38B1"/>
    <w:rsid w:val="00FE3FE4"/>
    <w:rsid w:val="00FE5443"/>
    <w:rsid w:val="00FE73AC"/>
    <w:rsid w:val="00FF11E1"/>
    <w:rsid w:val="00FF20DA"/>
    <w:rsid w:val="00FF2E95"/>
    <w:rsid w:val="00FF3B2C"/>
    <w:rsid w:val="00FF3DAB"/>
    <w:rsid w:val="00FF3DF9"/>
    <w:rsid w:val="00FF79C7"/>
    <w:rsid w:val="010A5004"/>
    <w:rsid w:val="016329E7"/>
    <w:rsid w:val="018943D5"/>
    <w:rsid w:val="01D151FE"/>
    <w:rsid w:val="035F3121"/>
    <w:rsid w:val="049D9FB0"/>
    <w:rsid w:val="04D2788E"/>
    <w:rsid w:val="06993E9E"/>
    <w:rsid w:val="06D95C76"/>
    <w:rsid w:val="072A5C64"/>
    <w:rsid w:val="0808641C"/>
    <w:rsid w:val="09049D1E"/>
    <w:rsid w:val="09EB0FA4"/>
    <w:rsid w:val="0B996495"/>
    <w:rsid w:val="0C5779D2"/>
    <w:rsid w:val="0D98D410"/>
    <w:rsid w:val="0DFC7A37"/>
    <w:rsid w:val="0E39E22E"/>
    <w:rsid w:val="0EC09D8C"/>
    <w:rsid w:val="0F38DF3F"/>
    <w:rsid w:val="10FBBDC3"/>
    <w:rsid w:val="1249D837"/>
    <w:rsid w:val="1281D87A"/>
    <w:rsid w:val="130C2BAC"/>
    <w:rsid w:val="13C54C05"/>
    <w:rsid w:val="13E7FC35"/>
    <w:rsid w:val="1411E2A4"/>
    <w:rsid w:val="1424400C"/>
    <w:rsid w:val="14885F53"/>
    <w:rsid w:val="15016077"/>
    <w:rsid w:val="15A97F0B"/>
    <w:rsid w:val="17099AFC"/>
    <w:rsid w:val="17633F80"/>
    <w:rsid w:val="195852F5"/>
    <w:rsid w:val="1B64B4E5"/>
    <w:rsid w:val="1B991E0F"/>
    <w:rsid w:val="1C79A4A2"/>
    <w:rsid w:val="1C972C7B"/>
    <w:rsid w:val="1CC7C8C7"/>
    <w:rsid w:val="1CD9E949"/>
    <w:rsid w:val="1D6CA942"/>
    <w:rsid w:val="1EB2001E"/>
    <w:rsid w:val="1F0B6507"/>
    <w:rsid w:val="1F350B30"/>
    <w:rsid w:val="1F4984CD"/>
    <w:rsid w:val="1F64E2B3"/>
    <w:rsid w:val="203C2101"/>
    <w:rsid w:val="203C9EF1"/>
    <w:rsid w:val="204257A5"/>
    <w:rsid w:val="2121243C"/>
    <w:rsid w:val="227132B7"/>
    <w:rsid w:val="233E147C"/>
    <w:rsid w:val="2390C83F"/>
    <w:rsid w:val="24024D8D"/>
    <w:rsid w:val="248A2B8F"/>
    <w:rsid w:val="248C7175"/>
    <w:rsid w:val="24AD52CD"/>
    <w:rsid w:val="25965579"/>
    <w:rsid w:val="26A27BF3"/>
    <w:rsid w:val="27814815"/>
    <w:rsid w:val="28D40E18"/>
    <w:rsid w:val="28FB2C0E"/>
    <w:rsid w:val="291CF916"/>
    <w:rsid w:val="2A393E29"/>
    <w:rsid w:val="2A509DA3"/>
    <w:rsid w:val="2A800C90"/>
    <w:rsid w:val="2A91B7AB"/>
    <w:rsid w:val="2C2F33C7"/>
    <w:rsid w:val="2C36F540"/>
    <w:rsid w:val="2CDA0AAB"/>
    <w:rsid w:val="2D266858"/>
    <w:rsid w:val="2D9F57A3"/>
    <w:rsid w:val="2F9EE5C3"/>
    <w:rsid w:val="30A0646C"/>
    <w:rsid w:val="30C36AE9"/>
    <w:rsid w:val="31130F78"/>
    <w:rsid w:val="319ED845"/>
    <w:rsid w:val="31DCE9CD"/>
    <w:rsid w:val="31DDA180"/>
    <w:rsid w:val="32515470"/>
    <w:rsid w:val="333B4C14"/>
    <w:rsid w:val="337B9C5E"/>
    <w:rsid w:val="345C0FB5"/>
    <w:rsid w:val="34ACC9C5"/>
    <w:rsid w:val="35097F47"/>
    <w:rsid w:val="35856A6B"/>
    <w:rsid w:val="35F3068C"/>
    <w:rsid w:val="36BDA6B8"/>
    <w:rsid w:val="372DAB3E"/>
    <w:rsid w:val="37408710"/>
    <w:rsid w:val="377E7DC9"/>
    <w:rsid w:val="37EE1FE0"/>
    <w:rsid w:val="37F85A23"/>
    <w:rsid w:val="38FB029A"/>
    <w:rsid w:val="3902BA39"/>
    <w:rsid w:val="3D36D8A9"/>
    <w:rsid w:val="3DC1639C"/>
    <w:rsid w:val="3E093F44"/>
    <w:rsid w:val="3E35EFA2"/>
    <w:rsid w:val="3E6DFF77"/>
    <w:rsid w:val="3EAC8894"/>
    <w:rsid w:val="406B8155"/>
    <w:rsid w:val="408423A1"/>
    <w:rsid w:val="41E5AA88"/>
    <w:rsid w:val="4247A2A2"/>
    <w:rsid w:val="425CE744"/>
    <w:rsid w:val="4321D0E0"/>
    <w:rsid w:val="4388F943"/>
    <w:rsid w:val="438D20F3"/>
    <w:rsid w:val="439AD835"/>
    <w:rsid w:val="43B19B9B"/>
    <w:rsid w:val="43DECF4E"/>
    <w:rsid w:val="44F5F94B"/>
    <w:rsid w:val="45834DF4"/>
    <w:rsid w:val="45D7879F"/>
    <w:rsid w:val="46BA230C"/>
    <w:rsid w:val="46E18031"/>
    <w:rsid w:val="46E87AF9"/>
    <w:rsid w:val="476E7358"/>
    <w:rsid w:val="4A85248D"/>
    <w:rsid w:val="4B08A5C5"/>
    <w:rsid w:val="4B509ACE"/>
    <w:rsid w:val="4BC2FFEB"/>
    <w:rsid w:val="4CDD3223"/>
    <w:rsid w:val="4D589962"/>
    <w:rsid w:val="4ED74045"/>
    <w:rsid w:val="4EF2FE73"/>
    <w:rsid w:val="4F9C4786"/>
    <w:rsid w:val="50A48560"/>
    <w:rsid w:val="5184A0E8"/>
    <w:rsid w:val="5321E372"/>
    <w:rsid w:val="535A7EE5"/>
    <w:rsid w:val="536DF864"/>
    <w:rsid w:val="54A26B21"/>
    <w:rsid w:val="5564A2D7"/>
    <w:rsid w:val="56C861B0"/>
    <w:rsid w:val="570F59F0"/>
    <w:rsid w:val="5747042B"/>
    <w:rsid w:val="57A102BF"/>
    <w:rsid w:val="57D819B0"/>
    <w:rsid w:val="58561E9B"/>
    <w:rsid w:val="59A059E3"/>
    <w:rsid w:val="5A9F3BE3"/>
    <w:rsid w:val="5B1CA5D6"/>
    <w:rsid w:val="5D20082B"/>
    <w:rsid w:val="5D772D48"/>
    <w:rsid w:val="5DA28E62"/>
    <w:rsid w:val="5EA0DCA5"/>
    <w:rsid w:val="5EB8581E"/>
    <w:rsid w:val="5EC44DE4"/>
    <w:rsid w:val="606DA556"/>
    <w:rsid w:val="61E7E748"/>
    <w:rsid w:val="6340E795"/>
    <w:rsid w:val="6345E96D"/>
    <w:rsid w:val="63B952E8"/>
    <w:rsid w:val="63D9FE71"/>
    <w:rsid w:val="6470B3E7"/>
    <w:rsid w:val="647C295A"/>
    <w:rsid w:val="6514AA3B"/>
    <w:rsid w:val="654823B0"/>
    <w:rsid w:val="662CF076"/>
    <w:rsid w:val="66778927"/>
    <w:rsid w:val="6688890E"/>
    <w:rsid w:val="66A4A0CD"/>
    <w:rsid w:val="66CF339B"/>
    <w:rsid w:val="66EC3F2A"/>
    <w:rsid w:val="67AC1C82"/>
    <w:rsid w:val="68334637"/>
    <w:rsid w:val="687C537F"/>
    <w:rsid w:val="692C5B97"/>
    <w:rsid w:val="69765A28"/>
    <w:rsid w:val="6A18094D"/>
    <w:rsid w:val="6A9ADFC2"/>
    <w:rsid w:val="6B5881D5"/>
    <w:rsid w:val="6BEFABB6"/>
    <w:rsid w:val="6BF1C735"/>
    <w:rsid w:val="6C83A7D9"/>
    <w:rsid w:val="6CBAF686"/>
    <w:rsid w:val="6D773256"/>
    <w:rsid w:val="6DB6EC6A"/>
    <w:rsid w:val="6DD08D73"/>
    <w:rsid w:val="6E0A9D51"/>
    <w:rsid w:val="6E1ED2E9"/>
    <w:rsid w:val="6E90192E"/>
    <w:rsid w:val="6F5A82D6"/>
    <w:rsid w:val="721E5E4F"/>
    <w:rsid w:val="7259E47C"/>
    <w:rsid w:val="725DEA09"/>
    <w:rsid w:val="72B71B2A"/>
    <w:rsid w:val="734AB6C0"/>
    <w:rsid w:val="735DF46D"/>
    <w:rsid w:val="73921586"/>
    <w:rsid w:val="739C5518"/>
    <w:rsid w:val="73C478B2"/>
    <w:rsid w:val="745A2FDC"/>
    <w:rsid w:val="7478F64D"/>
    <w:rsid w:val="752C59B5"/>
    <w:rsid w:val="7547CB09"/>
    <w:rsid w:val="75612A36"/>
    <w:rsid w:val="757EA6BA"/>
    <w:rsid w:val="75D7E61F"/>
    <w:rsid w:val="75F65954"/>
    <w:rsid w:val="763C4696"/>
    <w:rsid w:val="76DA43CC"/>
    <w:rsid w:val="77066673"/>
    <w:rsid w:val="772037E9"/>
    <w:rsid w:val="77A19A71"/>
    <w:rsid w:val="77F7AF25"/>
    <w:rsid w:val="78AC9618"/>
    <w:rsid w:val="79365A45"/>
    <w:rsid w:val="7A5C7E0D"/>
    <w:rsid w:val="7AE1C680"/>
    <w:rsid w:val="7B01B7E4"/>
    <w:rsid w:val="7B208278"/>
    <w:rsid w:val="7B2F96A0"/>
    <w:rsid w:val="7B9FD6F5"/>
    <w:rsid w:val="7EA36BB3"/>
    <w:rsid w:val="7F996C2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B9A326"/>
  <w15:chartTrackingRefBased/>
  <w15:docId w15:val="{32AC74E5-A777-F945-8CF2-21B5B012A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34C3"/>
  </w:style>
  <w:style w:type="paragraph" w:styleId="Ttulo1">
    <w:name w:val="heading 1"/>
    <w:basedOn w:val="Normal"/>
    <w:next w:val="Normal"/>
    <w:link w:val="Ttulo1Car"/>
    <w:uiPriority w:val="9"/>
    <w:qFormat/>
    <w:rsid w:val="00CD2B6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CD2B6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4">
    <w:name w:val="heading 4"/>
    <w:basedOn w:val="Normal"/>
    <w:next w:val="Normal"/>
    <w:link w:val="Ttulo4Car"/>
    <w:uiPriority w:val="9"/>
    <w:semiHidden/>
    <w:unhideWhenUsed/>
    <w:qFormat/>
    <w:rsid w:val="00DB026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AB34C3"/>
    <w:pPr>
      <w:autoSpaceDE w:val="0"/>
      <w:autoSpaceDN w:val="0"/>
      <w:adjustRightInd w:val="0"/>
      <w:spacing w:after="0" w:line="240" w:lineRule="auto"/>
    </w:pPr>
    <w:rPr>
      <w:rFonts w:ascii="Arial" w:eastAsia="Calibri" w:hAnsi="Arial" w:cs="Arial"/>
      <w:color w:val="000000"/>
      <w:sz w:val="24"/>
      <w:szCs w:val="24"/>
      <w:lang w:val="es-ES_tradnl" w:eastAsia="es-ES_tradnl"/>
    </w:rPr>
  </w:style>
  <w:style w:type="paragraph" w:styleId="Encabezado">
    <w:name w:val="header"/>
    <w:basedOn w:val="Normal"/>
    <w:link w:val="EncabezadoCar"/>
    <w:uiPriority w:val="99"/>
    <w:unhideWhenUsed/>
    <w:rsid w:val="00AB34C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B34C3"/>
  </w:style>
  <w:style w:type="paragraph" w:styleId="Piedepgina">
    <w:name w:val="footer"/>
    <w:basedOn w:val="Normal"/>
    <w:link w:val="PiedepginaCar"/>
    <w:uiPriority w:val="99"/>
    <w:unhideWhenUsed/>
    <w:rsid w:val="00AB34C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B34C3"/>
  </w:style>
  <w:style w:type="character" w:styleId="Hipervnculo">
    <w:name w:val="Hyperlink"/>
    <w:uiPriority w:val="99"/>
    <w:unhideWhenUsed/>
    <w:rsid w:val="00AB34C3"/>
    <w:rPr>
      <w:color w:val="0563C1"/>
      <w:u w:val="single"/>
    </w:rPr>
  </w:style>
  <w:style w:type="paragraph" w:styleId="Prrafodelista">
    <w:name w:val="List Paragraph"/>
    <w:aliases w:val="EstiloParrafoConViñetas,titulo 3,Bullets,Chulito,Bolita,BOLADEF,BOLA,Párrafo de lista2,Párrafo de lista3,Párrafo de lista21,Bullet List,FooterText,numbered,List Paragraph1,Paragraphe de liste1,lp1,Bulletr List Paragraph,Foot,列出段落,列出段落1"/>
    <w:basedOn w:val="Normal"/>
    <w:link w:val="PrrafodelistaCar"/>
    <w:uiPriority w:val="34"/>
    <w:qFormat/>
    <w:rsid w:val="00AB34C3"/>
    <w:pPr>
      <w:ind w:left="720"/>
      <w:contextualSpacing/>
    </w:pPr>
  </w:style>
  <w:style w:type="table" w:styleId="Tablaconcuadrcula">
    <w:name w:val="Table Grid"/>
    <w:basedOn w:val="Tablanormal"/>
    <w:uiPriority w:val="39"/>
    <w:rsid w:val="00AB34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497402"/>
    <w:rPr>
      <w:sz w:val="16"/>
      <w:szCs w:val="16"/>
    </w:rPr>
  </w:style>
  <w:style w:type="paragraph" w:styleId="Textocomentario">
    <w:name w:val="annotation text"/>
    <w:basedOn w:val="Normal"/>
    <w:link w:val="TextocomentarioCar"/>
    <w:uiPriority w:val="99"/>
    <w:unhideWhenUsed/>
    <w:rsid w:val="00497402"/>
    <w:pPr>
      <w:spacing w:line="240" w:lineRule="auto"/>
    </w:pPr>
    <w:rPr>
      <w:sz w:val="20"/>
      <w:szCs w:val="20"/>
    </w:rPr>
  </w:style>
  <w:style w:type="character" w:customStyle="1" w:styleId="TextocomentarioCar">
    <w:name w:val="Texto comentario Car"/>
    <w:basedOn w:val="Fuentedeprrafopredeter"/>
    <w:link w:val="Textocomentario"/>
    <w:uiPriority w:val="99"/>
    <w:rsid w:val="00497402"/>
    <w:rPr>
      <w:sz w:val="20"/>
      <w:szCs w:val="20"/>
    </w:rPr>
  </w:style>
  <w:style w:type="paragraph" w:styleId="Asuntodelcomentario">
    <w:name w:val="annotation subject"/>
    <w:basedOn w:val="Textocomentario"/>
    <w:next w:val="Textocomentario"/>
    <w:link w:val="AsuntodelcomentarioCar"/>
    <w:uiPriority w:val="99"/>
    <w:semiHidden/>
    <w:unhideWhenUsed/>
    <w:rsid w:val="00497402"/>
    <w:rPr>
      <w:b/>
      <w:bCs/>
    </w:rPr>
  </w:style>
  <w:style w:type="character" w:customStyle="1" w:styleId="AsuntodelcomentarioCar">
    <w:name w:val="Asunto del comentario Car"/>
    <w:basedOn w:val="TextocomentarioCar"/>
    <w:link w:val="Asuntodelcomentario"/>
    <w:uiPriority w:val="99"/>
    <w:semiHidden/>
    <w:rsid w:val="00497402"/>
    <w:rPr>
      <w:b/>
      <w:bCs/>
      <w:sz w:val="20"/>
      <w:szCs w:val="20"/>
    </w:rPr>
  </w:style>
  <w:style w:type="paragraph" w:styleId="Textodeglobo">
    <w:name w:val="Balloon Text"/>
    <w:basedOn w:val="Normal"/>
    <w:link w:val="TextodegloboCar"/>
    <w:uiPriority w:val="99"/>
    <w:semiHidden/>
    <w:unhideWhenUsed/>
    <w:rsid w:val="00497402"/>
    <w:pPr>
      <w:spacing w:after="0" w:line="240" w:lineRule="auto"/>
    </w:pPr>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497402"/>
    <w:rPr>
      <w:rFonts w:ascii="Times New Roman" w:hAnsi="Times New Roman" w:cs="Times New Roman"/>
      <w:sz w:val="18"/>
      <w:szCs w:val="18"/>
    </w:rPr>
  </w:style>
  <w:style w:type="paragraph" w:styleId="Sinespaciado">
    <w:name w:val="No Spacing"/>
    <w:link w:val="SinespaciadoCar"/>
    <w:uiPriority w:val="1"/>
    <w:qFormat/>
    <w:rsid w:val="00502F2C"/>
    <w:pPr>
      <w:spacing w:after="0" w:line="240" w:lineRule="auto"/>
    </w:pPr>
  </w:style>
  <w:style w:type="paragraph" w:customStyle="1" w:styleId="nueve">
    <w:name w:val="nueve"/>
    <w:basedOn w:val="Normal"/>
    <w:rsid w:val="003E3C4C"/>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NormalWeb">
    <w:name w:val="Normal (Web)"/>
    <w:basedOn w:val="Normal"/>
    <w:uiPriority w:val="99"/>
    <w:unhideWhenUsed/>
    <w:rsid w:val="00FE73AC"/>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Descripcin">
    <w:name w:val="caption"/>
    <w:basedOn w:val="Normal"/>
    <w:next w:val="Normal"/>
    <w:uiPriority w:val="35"/>
    <w:unhideWhenUsed/>
    <w:qFormat/>
    <w:rsid w:val="009711C9"/>
    <w:pPr>
      <w:spacing w:after="200" w:line="240" w:lineRule="auto"/>
    </w:pPr>
    <w:rPr>
      <w:i/>
      <w:iCs/>
      <w:color w:val="44546A" w:themeColor="text2"/>
      <w:sz w:val="18"/>
      <w:szCs w:val="18"/>
    </w:rPr>
  </w:style>
  <w:style w:type="character" w:customStyle="1" w:styleId="Ttulo1Car">
    <w:name w:val="Título 1 Car"/>
    <w:basedOn w:val="Fuentedeprrafopredeter"/>
    <w:link w:val="Ttulo1"/>
    <w:uiPriority w:val="9"/>
    <w:rsid w:val="00CD2B60"/>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rsid w:val="00CD2B60"/>
    <w:rPr>
      <w:rFonts w:asciiTheme="majorHAnsi" w:eastAsiaTheme="majorEastAsia" w:hAnsiTheme="majorHAnsi" w:cstheme="majorBidi"/>
      <w:color w:val="2E74B5" w:themeColor="accent1" w:themeShade="BF"/>
      <w:sz w:val="26"/>
      <w:szCs w:val="26"/>
    </w:rPr>
  </w:style>
  <w:style w:type="paragraph" w:styleId="TDC1">
    <w:name w:val="toc 1"/>
    <w:basedOn w:val="Normal"/>
    <w:next w:val="Normal"/>
    <w:autoRedefine/>
    <w:uiPriority w:val="39"/>
    <w:unhideWhenUsed/>
    <w:rsid w:val="00404268"/>
    <w:pPr>
      <w:spacing w:before="240" w:after="120"/>
    </w:pPr>
    <w:rPr>
      <w:rFonts w:cstheme="minorHAnsi"/>
      <w:b/>
      <w:bCs/>
      <w:sz w:val="20"/>
      <w:szCs w:val="20"/>
    </w:rPr>
  </w:style>
  <w:style w:type="paragraph" w:styleId="TDC2">
    <w:name w:val="toc 2"/>
    <w:basedOn w:val="Normal"/>
    <w:next w:val="Normal"/>
    <w:autoRedefine/>
    <w:uiPriority w:val="39"/>
    <w:unhideWhenUsed/>
    <w:rsid w:val="00404268"/>
    <w:pPr>
      <w:spacing w:before="120" w:after="0"/>
      <w:ind w:left="220"/>
    </w:pPr>
    <w:rPr>
      <w:rFonts w:cstheme="minorHAnsi"/>
      <w:i/>
      <w:iCs/>
      <w:sz w:val="20"/>
      <w:szCs w:val="20"/>
    </w:rPr>
  </w:style>
  <w:style w:type="paragraph" w:styleId="TDC3">
    <w:name w:val="toc 3"/>
    <w:basedOn w:val="Normal"/>
    <w:next w:val="Normal"/>
    <w:autoRedefine/>
    <w:uiPriority w:val="39"/>
    <w:unhideWhenUsed/>
    <w:rsid w:val="00404268"/>
    <w:pPr>
      <w:spacing w:after="0"/>
      <w:ind w:left="440"/>
    </w:pPr>
    <w:rPr>
      <w:rFonts w:cstheme="minorHAnsi"/>
      <w:sz w:val="20"/>
      <w:szCs w:val="20"/>
    </w:rPr>
  </w:style>
  <w:style w:type="paragraph" w:styleId="TDC4">
    <w:name w:val="toc 4"/>
    <w:basedOn w:val="Normal"/>
    <w:next w:val="Normal"/>
    <w:autoRedefine/>
    <w:uiPriority w:val="39"/>
    <w:unhideWhenUsed/>
    <w:rsid w:val="00404268"/>
    <w:pPr>
      <w:spacing w:after="0"/>
      <w:ind w:left="660"/>
    </w:pPr>
    <w:rPr>
      <w:rFonts w:cstheme="minorHAnsi"/>
      <w:sz w:val="20"/>
      <w:szCs w:val="20"/>
    </w:rPr>
  </w:style>
  <w:style w:type="paragraph" w:styleId="TDC5">
    <w:name w:val="toc 5"/>
    <w:basedOn w:val="Normal"/>
    <w:next w:val="Normal"/>
    <w:autoRedefine/>
    <w:uiPriority w:val="39"/>
    <w:unhideWhenUsed/>
    <w:rsid w:val="00404268"/>
    <w:pPr>
      <w:spacing w:after="0"/>
      <w:ind w:left="880"/>
    </w:pPr>
    <w:rPr>
      <w:rFonts w:cstheme="minorHAnsi"/>
      <w:sz w:val="20"/>
      <w:szCs w:val="20"/>
    </w:rPr>
  </w:style>
  <w:style w:type="paragraph" w:styleId="TDC6">
    <w:name w:val="toc 6"/>
    <w:basedOn w:val="Normal"/>
    <w:next w:val="Normal"/>
    <w:autoRedefine/>
    <w:uiPriority w:val="39"/>
    <w:unhideWhenUsed/>
    <w:rsid w:val="00404268"/>
    <w:pPr>
      <w:spacing w:after="0"/>
      <w:ind w:left="1100"/>
    </w:pPr>
    <w:rPr>
      <w:rFonts w:cstheme="minorHAnsi"/>
      <w:sz w:val="20"/>
      <w:szCs w:val="20"/>
    </w:rPr>
  </w:style>
  <w:style w:type="paragraph" w:styleId="TDC7">
    <w:name w:val="toc 7"/>
    <w:basedOn w:val="Normal"/>
    <w:next w:val="Normal"/>
    <w:autoRedefine/>
    <w:uiPriority w:val="39"/>
    <w:unhideWhenUsed/>
    <w:rsid w:val="00404268"/>
    <w:pPr>
      <w:spacing w:after="0"/>
      <w:ind w:left="1320"/>
    </w:pPr>
    <w:rPr>
      <w:rFonts w:cstheme="minorHAnsi"/>
      <w:sz w:val="20"/>
      <w:szCs w:val="20"/>
    </w:rPr>
  </w:style>
  <w:style w:type="paragraph" w:styleId="TDC8">
    <w:name w:val="toc 8"/>
    <w:basedOn w:val="Normal"/>
    <w:next w:val="Normal"/>
    <w:autoRedefine/>
    <w:uiPriority w:val="39"/>
    <w:unhideWhenUsed/>
    <w:rsid w:val="00404268"/>
    <w:pPr>
      <w:spacing w:after="0"/>
      <w:ind w:left="1540"/>
    </w:pPr>
    <w:rPr>
      <w:rFonts w:cstheme="minorHAnsi"/>
      <w:sz w:val="20"/>
      <w:szCs w:val="20"/>
    </w:rPr>
  </w:style>
  <w:style w:type="paragraph" w:styleId="TDC9">
    <w:name w:val="toc 9"/>
    <w:basedOn w:val="Normal"/>
    <w:next w:val="Normal"/>
    <w:autoRedefine/>
    <w:uiPriority w:val="39"/>
    <w:unhideWhenUsed/>
    <w:rsid w:val="00404268"/>
    <w:pPr>
      <w:spacing w:after="0"/>
      <w:ind w:left="1760"/>
    </w:pPr>
    <w:rPr>
      <w:rFonts w:cstheme="minorHAnsi"/>
      <w:sz w:val="20"/>
      <w:szCs w:val="20"/>
    </w:rPr>
  </w:style>
  <w:style w:type="paragraph" w:styleId="TtuloTDC">
    <w:name w:val="TOC Heading"/>
    <w:basedOn w:val="Ttulo1"/>
    <w:next w:val="Normal"/>
    <w:uiPriority w:val="39"/>
    <w:unhideWhenUsed/>
    <w:qFormat/>
    <w:rsid w:val="00404268"/>
    <w:pPr>
      <w:outlineLvl w:val="9"/>
    </w:pPr>
    <w:rPr>
      <w:lang w:eastAsia="es-CO"/>
    </w:rPr>
  </w:style>
  <w:style w:type="character" w:customStyle="1" w:styleId="SinespaciadoCar">
    <w:name w:val="Sin espaciado Car"/>
    <w:basedOn w:val="Fuentedeprrafopredeter"/>
    <w:link w:val="Sinespaciado"/>
    <w:uiPriority w:val="1"/>
    <w:rsid w:val="00383BF6"/>
  </w:style>
  <w:style w:type="character" w:styleId="Textodelmarcadordeposicin">
    <w:name w:val="Placeholder Text"/>
    <w:basedOn w:val="Fuentedeprrafopredeter"/>
    <w:uiPriority w:val="99"/>
    <w:semiHidden/>
    <w:rsid w:val="00BF5E55"/>
    <w:rPr>
      <w:color w:val="808080"/>
    </w:rPr>
  </w:style>
  <w:style w:type="paragraph" w:styleId="Revisin">
    <w:name w:val="Revision"/>
    <w:hidden/>
    <w:uiPriority w:val="99"/>
    <w:semiHidden/>
    <w:rsid w:val="00BA63F2"/>
    <w:pPr>
      <w:spacing w:after="0" w:line="240" w:lineRule="auto"/>
    </w:pPr>
  </w:style>
  <w:style w:type="table" w:customStyle="1" w:styleId="NormalTable0">
    <w:name w:val="Normal Table0"/>
    <w:uiPriority w:val="2"/>
    <w:semiHidden/>
    <w:unhideWhenUsed/>
    <w:qFormat/>
    <w:rsid w:val="000A287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A287F"/>
    <w:pPr>
      <w:widowControl w:val="0"/>
      <w:autoSpaceDE w:val="0"/>
      <w:autoSpaceDN w:val="0"/>
      <w:spacing w:before="25" w:after="0" w:line="240" w:lineRule="auto"/>
    </w:pPr>
    <w:rPr>
      <w:rFonts w:ascii="Arial" w:eastAsia="Arial" w:hAnsi="Arial" w:cs="Arial"/>
      <w:lang w:val="es-ES" w:eastAsia="es-ES" w:bidi="es-ES"/>
    </w:rPr>
  </w:style>
  <w:style w:type="character" w:customStyle="1" w:styleId="normaltextrun">
    <w:name w:val="normaltextrun"/>
    <w:basedOn w:val="Fuentedeprrafopredeter"/>
    <w:rsid w:val="0049303E"/>
  </w:style>
  <w:style w:type="character" w:customStyle="1" w:styleId="eop">
    <w:name w:val="eop"/>
    <w:basedOn w:val="Fuentedeprrafopredeter"/>
    <w:rsid w:val="0049303E"/>
  </w:style>
  <w:style w:type="paragraph" w:customStyle="1" w:styleId="paragraph">
    <w:name w:val="paragraph"/>
    <w:basedOn w:val="Normal"/>
    <w:rsid w:val="0049303E"/>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Textonotapie">
    <w:name w:val="footnote text"/>
    <w:basedOn w:val="Normal"/>
    <w:link w:val="TextonotapieCar"/>
    <w:uiPriority w:val="99"/>
    <w:semiHidden/>
    <w:unhideWhenUsed/>
    <w:rsid w:val="00C65F0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65F02"/>
    <w:rPr>
      <w:sz w:val="20"/>
      <w:szCs w:val="20"/>
    </w:rPr>
  </w:style>
  <w:style w:type="character" w:styleId="Refdenotaalpie">
    <w:name w:val="footnote reference"/>
    <w:basedOn w:val="Fuentedeprrafopredeter"/>
    <w:uiPriority w:val="99"/>
    <w:semiHidden/>
    <w:unhideWhenUsed/>
    <w:rsid w:val="00C65F02"/>
    <w:rPr>
      <w:vertAlign w:val="superscript"/>
    </w:rPr>
  </w:style>
  <w:style w:type="character" w:customStyle="1" w:styleId="apple-converted-space">
    <w:name w:val="apple-converted-space"/>
    <w:basedOn w:val="Fuentedeprrafopredeter"/>
    <w:rsid w:val="00DD0743"/>
  </w:style>
  <w:style w:type="table" w:styleId="Tablanormal1">
    <w:name w:val="Plain Table 1"/>
    <w:basedOn w:val="Tablanormal"/>
    <w:uiPriority w:val="41"/>
    <w:rsid w:val="00F373D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concuadrcula1">
    <w:name w:val="Tabla con cuadrícula1"/>
    <w:basedOn w:val="Tablanormal"/>
    <w:next w:val="Tablaconcuadrcula"/>
    <w:uiPriority w:val="39"/>
    <w:rsid w:val="004019CD"/>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EstiloParrafoConViñetas Car,titulo 3 Car,Bullets Car,Chulito Car,Bolita Car,BOLADEF Car,BOLA Car,Párrafo de lista2 Car,Párrafo de lista3 Car,Párrafo de lista21 Car,Bullet List Car,FooterText Car,numbered Car,List Paragraph1 Car"/>
    <w:basedOn w:val="Fuentedeprrafopredeter"/>
    <w:link w:val="Prrafodelista"/>
    <w:uiPriority w:val="34"/>
    <w:qFormat/>
    <w:locked/>
    <w:rsid w:val="00957C7D"/>
  </w:style>
  <w:style w:type="character" w:customStyle="1" w:styleId="o7id6c">
    <w:name w:val="o7id6c"/>
    <w:basedOn w:val="Fuentedeprrafopredeter"/>
    <w:rsid w:val="00E02DC0"/>
  </w:style>
  <w:style w:type="character" w:styleId="nfasis">
    <w:name w:val="Emphasis"/>
    <w:basedOn w:val="Fuentedeprrafopredeter"/>
    <w:uiPriority w:val="20"/>
    <w:qFormat/>
    <w:rsid w:val="00FE38B1"/>
    <w:rPr>
      <w:i/>
      <w:iCs/>
    </w:rPr>
  </w:style>
  <w:style w:type="character" w:customStyle="1" w:styleId="uv3um">
    <w:name w:val="uv3um"/>
    <w:basedOn w:val="Fuentedeprrafopredeter"/>
    <w:rsid w:val="00435829"/>
  </w:style>
  <w:style w:type="character" w:styleId="Textoennegrita">
    <w:name w:val="Strong"/>
    <w:basedOn w:val="Fuentedeprrafopredeter"/>
    <w:uiPriority w:val="22"/>
    <w:qFormat/>
    <w:rsid w:val="009A7F2B"/>
    <w:rPr>
      <w:b/>
      <w:bCs/>
    </w:rPr>
  </w:style>
  <w:style w:type="character" w:customStyle="1" w:styleId="Ttulo4Car">
    <w:name w:val="Título 4 Car"/>
    <w:basedOn w:val="Fuentedeprrafopredeter"/>
    <w:link w:val="Ttulo4"/>
    <w:uiPriority w:val="9"/>
    <w:semiHidden/>
    <w:rsid w:val="00DB0268"/>
    <w:rPr>
      <w:rFonts w:asciiTheme="majorHAnsi" w:eastAsiaTheme="majorEastAsia" w:hAnsiTheme="majorHAnsi" w:cstheme="majorBidi"/>
      <w:i/>
      <w:iCs/>
      <w:color w:val="2E74B5" w:themeColor="accent1" w:themeShade="BF"/>
    </w:rPr>
  </w:style>
  <w:style w:type="character" w:styleId="Mencinsinresolver">
    <w:name w:val="Unresolved Mention"/>
    <w:basedOn w:val="Fuentedeprrafopredeter"/>
    <w:uiPriority w:val="99"/>
    <w:semiHidden/>
    <w:unhideWhenUsed/>
    <w:rsid w:val="00AE01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6949">
      <w:bodyDiv w:val="1"/>
      <w:marLeft w:val="0"/>
      <w:marRight w:val="0"/>
      <w:marTop w:val="0"/>
      <w:marBottom w:val="0"/>
      <w:divBdr>
        <w:top w:val="none" w:sz="0" w:space="0" w:color="auto"/>
        <w:left w:val="none" w:sz="0" w:space="0" w:color="auto"/>
        <w:bottom w:val="none" w:sz="0" w:space="0" w:color="auto"/>
        <w:right w:val="none" w:sz="0" w:space="0" w:color="auto"/>
      </w:divBdr>
    </w:div>
    <w:div w:id="127825702">
      <w:bodyDiv w:val="1"/>
      <w:marLeft w:val="0"/>
      <w:marRight w:val="0"/>
      <w:marTop w:val="0"/>
      <w:marBottom w:val="0"/>
      <w:divBdr>
        <w:top w:val="none" w:sz="0" w:space="0" w:color="auto"/>
        <w:left w:val="none" w:sz="0" w:space="0" w:color="auto"/>
        <w:bottom w:val="none" w:sz="0" w:space="0" w:color="auto"/>
        <w:right w:val="none" w:sz="0" w:space="0" w:color="auto"/>
      </w:divBdr>
    </w:div>
    <w:div w:id="150755545">
      <w:bodyDiv w:val="1"/>
      <w:marLeft w:val="0"/>
      <w:marRight w:val="0"/>
      <w:marTop w:val="0"/>
      <w:marBottom w:val="0"/>
      <w:divBdr>
        <w:top w:val="none" w:sz="0" w:space="0" w:color="auto"/>
        <w:left w:val="none" w:sz="0" w:space="0" w:color="auto"/>
        <w:bottom w:val="none" w:sz="0" w:space="0" w:color="auto"/>
        <w:right w:val="none" w:sz="0" w:space="0" w:color="auto"/>
      </w:divBdr>
    </w:div>
    <w:div w:id="157893391">
      <w:bodyDiv w:val="1"/>
      <w:marLeft w:val="0"/>
      <w:marRight w:val="0"/>
      <w:marTop w:val="0"/>
      <w:marBottom w:val="0"/>
      <w:divBdr>
        <w:top w:val="none" w:sz="0" w:space="0" w:color="auto"/>
        <w:left w:val="none" w:sz="0" w:space="0" w:color="auto"/>
        <w:bottom w:val="none" w:sz="0" w:space="0" w:color="auto"/>
        <w:right w:val="none" w:sz="0" w:space="0" w:color="auto"/>
      </w:divBdr>
    </w:div>
    <w:div w:id="168953720">
      <w:bodyDiv w:val="1"/>
      <w:marLeft w:val="0"/>
      <w:marRight w:val="0"/>
      <w:marTop w:val="0"/>
      <w:marBottom w:val="0"/>
      <w:divBdr>
        <w:top w:val="none" w:sz="0" w:space="0" w:color="auto"/>
        <w:left w:val="none" w:sz="0" w:space="0" w:color="auto"/>
        <w:bottom w:val="none" w:sz="0" w:space="0" w:color="auto"/>
        <w:right w:val="none" w:sz="0" w:space="0" w:color="auto"/>
      </w:divBdr>
    </w:div>
    <w:div w:id="211114233">
      <w:bodyDiv w:val="1"/>
      <w:marLeft w:val="0"/>
      <w:marRight w:val="0"/>
      <w:marTop w:val="0"/>
      <w:marBottom w:val="0"/>
      <w:divBdr>
        <w:top w:val="none" w:sz="0" w:space="0" w:color="auto"/>
        <w:left w:val="none" w:sz="0" w:space="0" w:color="auto"/>
        <w:bottom w:val="none" w:sz="0" w:space="0" w:color="auto"/>
        <w:right w:val="none" w:sz="0" w:space="0" w:color="auto"/>
      </w:divBdr>
    </w:div>
    <w:div w:id="279118062">
      <w:bodyDiv w:val="1"/>
      <w:marLeft w:val="0"/>
      <w:marRight w:val="0"/>
      <w:marTop w:val="0"/>
      <w:marBottom w:val="0"/>
      <w:divBdr>
        <w:top w:val="none" w:sz="0" w:space="0" w:color="auto"/>
        <w:left w:val="none" w:sz="0" w:space="0" w:color="auto"/>
        <w:bottom w:val="none" w:sz="0" w:space="0" w:color="auto"/>
        <w:right w:val="none" w:sz="0" w:space="0" w:color="auto"/>
      </w:divBdr>
    </w:div>
    <w:div w:id="292977801">
      <w:bodyDiv w:val="1"/>
      <w:marLeft w:val="0"/>
      <w:marRight w:val="0"/>
      <w:marTop w:val="0"/>
      <w:marBottom w:val="0"/>
      <w:divBdr>
        <w:top w:val="none" w:sz="0" w:space="0" w:color="auto"/>
        <w:left w:val="none" w:sz="0" w:space="0" w:color="auto"/>
        <w:bottom w:val="none" w:sz="0" w:space="0" w:color="auto"/>
        <w:right w:val="none" w:sz="0" w:space="0" w:color="auto"/>
      </w:divBdr>
    </w:div>
    <w:div w:id="299724071">
      <w:bodyDiv w:val="1"/>
      <w:marLeft w:val="0"/>
      <w:marRight w:val="0"/>
      <w:marTop w:val="0"/>
      <w:marBottom w:val="0"/>
      <w:divBdr>
        <w:top w:val="none" w:sz="0" w:space="0" w:color="auto"/>
        <w:left w:val="none" w:sz="0" w:space="0" w:color="auto"/>
        <w:bottom w:val="none" w:sz="0" w:space="0" w:color="auto"/>
        <w:right w:val="none" w:sz="0" w:space="0" w:color="auto"/>
      </w:divBdr>
    </w:div>
    <w:div w:id="314114129">
      <w:bodyDiv w:val="1"/>
      <w:marLeft w:val="0"/>
      <w:marRight w:val="0"/>
      <w:marTop w:val="0"/>
      <w:marBottom w:val="0"/>
      <w:divBdr>
        <w:top w:val="none" w:sz="0" w:space="0" w:color="auto"/>
        <w:left w:val="none" w:sz="0" w:space="0" w:color="auto"/>
        <w:bottom w:val="none" w:sz="0" w:space="0" w:color="auto"/>
        <w:right w:val="none" w:sz="0" w:space="0" w:color="auto"/>
      </w:divBdr>
    </w:div>
    <w:div w:id="315956402">
      <w:bodyDiv w:val="1"/>
      <w:marLeft w:val="0"/>
      <w:marRight w:val="0"/>
      <w:marTop w:val="0"/>
      <w:marBottom w:val="0"/>
      <w:divBdr>
        <w:top w:val="none" w:sz="0" w:space="0" w:color="auto"/>
        <w:left w:val="none" w:sz="0" w:space="0" w:color="auto"/>
        <w:bottom w:val="none" w:sz="0" w:space="0" w:color="auto"/>
        <w:right w:val="none" w:sz="0" w:space="0" w:color="auto"/>
      </w:divBdr>
    </w:div>
    <w:div w:id="326595802">
      <w:bodyDiv w:val="1"/>
      <w:marLeft w:val="0"/>
      <w:marRight w:val="0"/>
      <w:marTop w:val="0"/>
      <w:marBottom w:val="0"/>
      <w:divBdr>
        <w:top w:val="none" w:sz="0" w:space="0" w:color="auto"/>
        <w:left w:val="none" w:sz="0" w:space="0" w:color="auto"/>
        <w:bottom w:val="none" w:sz="0" w:space="0" w:color="auto"/>
        <w:right w:val="none" w:sz="0" w:space="0" w:color="auto"/>
      </w:divBdr>
    </w:div>
    <w:div w:id="363411739">
      <w:bodyDiv w:val="1"/>
      <w:marLeft w:val="0"/>
      <w:marRight w:val="0"/>
      <w:marTop w:val="0"/>
      <w:marBottom w:val="0"/>
      <w:divBdr>
        <w:top w:val="none" w:sz="0" w:space="0" w:color="auto"/>
        <w:left w:val="none" w:sz="0" w:space="0" w:color="auto"/>
        <w:bottom w:val="none" w:sz="0" w:space="0" w:color="auto"/>
        <w:right w:val="none" w:sz="0" w:space="0" w:color="auto"/>
      </w:divBdr>
    </w:div>
    <w:div w:id="449786143">
      <w:bodyDiv w:val="1"/>
      <w:marLeft w:val="0"/>
      <w:marRight w:val="0"/>
      <w:marTop w:val="0"/>
      <w:marBottom w:val="0"/>
      <w:divBdr>
        <w:top w:val="none" w:sz="0" w:space="0" w:color="auto"/>
        <w:left w:val="none" w:sz="0" w:space="0" w:color="auto"/>
        <w:bottom w:val="none" w:sz="0" w:space="0" w:color="auto"/>
        <w:right w:val="none" w:sz="0" w:space="0" w:color="auto"/>
      </w:divBdr>
    </w:div>
    <w:div w:id="495805895">
      <w:bodyDiv w:val="1"/>
      <w:marLeft w:val="0"/>
      <w:marRight w:val="0"/>
      <w:marTop w:val="0"/>
      <w:marBottom w:val="0"/>
      <w:divBdr>
        <w:top w:val="none" w:sz="0" w:space="0" w:color="auto"/>
        <w:left w:val="none" w:sz="0" w:space="0" w:color="auto"/>
        <w:bottom w:val="none" w:sz="0" w:space="0" w:color="auto"/>
        <w:right w:val="none" w:sz="0" w:space="0" w:color="auto"/>
      </w:divBdr>
    </w:div>
    <w:div w:id="512844050">
      <w:bodyDiv w:val="1"/>
      <w:marLeft w:val="0"/>
      <w:marRight w:val="0"/>
      <w:marTop w:val="0"/>
      <w:marBottom w:val="0"/>
      <w:divBdr>
        <w:top w:val="none" w:sz="0" w:space="0" w:color="auto"/>
        <w:left w:val="none" w:sz="0" w:space="0" w:color="auto"/>
        <w:bottom w:val="none" w:sz="0" w:space="0" w:color="auto"/>
        <w:right w:val="none" w:sz="0" w:space="0" w:color="auto"/>
      </w:divBdr>
    </w:div>
    <w:div w:id="533621243">
      <w:bodyDiv w:val="1"/>
      <w:marLeft w:val="0"/>
      <w:marRight w:val="0"/>
      <w:marTop w:val="0"/>
      <w:marBottom w:val="0"/>
      <w:divBdr>
        <w:top w:val="none" w:sz="0" w:space="0" w:color="auto"/>
        <w:left w:val="none" w:sz="0" w:space="0" w:color="auto"/>
        <w:bottom w:val="none" w:sz="0" w:space="0" w:color="auto"/>
        <w:right w:val="none" w:sz="0" w:space="0" w:color="auto"/>
      </w:divBdr>
    </w:div>
    <w:div w:id="543299714">
      <w:bodyDiv w:val="1"/>
      <w:marLeft w:val="0"/>
      <w:marRight w:val="0"/>
      <w:marTop w:val="0"/>
      <w:marBottom w:val="0"/>
      <w:divBdr>
        <w:top w:val="none" w:sz="0" w:space="0" w:color="auto"/>
        <w:left w:val="none" w:sz="0" w:space="0" w:color="auto"/>
        <w:bottom w:val="none" w:sz="0" w:space="0" w:color="auto"/>
        <w:right w:val="none" w:sz="0" w:space="0" w:color="auto"/>
      </w:divBdr>
    </w:div>
    <w:div w:id="550069550">
      <w:bodyDiv w:val="1"/>
      <w:marLeft w:val="0"/>
      <w:marRight w:val="0"/>
      <w:marTop w:val="0"/>
      <w:marBottom w:val="0"/>
      <w:divBdr>
        <w:top w:val="none" w:sz="0" w:space="0" w:color="auto"/>
        <w:left w:val="none" w:sz="0" w:space="0" w:color="auto"/>
        <w:bottom w:val="none" w:sz="0" w:space="0" w:color="auto"/>
        <w:right w:val="none" w:sz="0" w:space="0" w:color="auto"/>
      </w:divBdr>
      <w:divsChild>
        <w:div w:id="797797955">
          <w:marLeft w:val="0"/>
          <w:marRight w:val="0"/>
          <w:marTop w:val="0"/>
          <w:marBottom w:val="0"/>
          <w:divBdr>
            <w:top w:val="none" w:sz="0" w:space="0" w:color="auto"/>
            <w:left w:val="none" w:sz="0" w:space="0" w:color="auto"/>
            <w:bottom w:val="none" w:sz="0" w:space="0" w:color="auto"/>
            <w:right w:val="none" w:sz="0" w:space="0" w:color="auto"/>
          </w:divBdr>
          <w:divsChild>
            <w:div w:id="947202849">
              <w:marLeft w:val="0"/>
              <w:marRight w:val="0"/>
              <w:marTop w:val="0"/>
              <w:marBottom w:val="0"/>
              <w:divBdr>
                <w:top w:val="none" w:sz="0" w:space="0" w:color="auto"/>
                <w:left w:val="none" w:sz="0" w:space="0" w:color="auto"/>
                <w:bottom w:val="none" w:sz="0" w:space="0" w:color="auto"/>
                <w:right w:val="none" w:sz="0" w:space="0" w:color="auto"/>
              </w:divBdr>
              <w:divsChild>
                <w:div w:id="51081085">
                  <w:marLeft w:val="0"/>
                  <w:marRight w:val="0"/>
                  <w:marTop w:val="0"/>
                  <w:marBottom w:val="0"/>
                  <w:divBdr>
                    <w:top w:val="none" w:sz="0" w:space="0" w:color="auto"/>
                    <w:left w:val="none" w:sz="0" w:space="0" w:color="auto"/>
                    <w:bottom w:val="none" w:sz="0" w:space="0" w:color="auto"/>
                    <w:right w:val="none" w:sz="0" w:space="0" w:color="auto"/>
                  </w:divBdr>
                  <w:divsChild>
                    <w:div w:id="2072804648">
                      <w:marLeft w:val="0"/>
                      <w:marRight w:val="0"/>
                      <w:marTop w:val="0"/>
                      <w:marBottom w:val="0"/>
                      <w:divBdr>
                        <w:top w:val="none" w:sz="0" w:space="0" w:color="auto"/>
                        <w:left w:val="none" w:sz="0" w:space="0" w:color="auto"/>
                        <w:bottom w:val="none" w:sz="0" w:space="0" w:color="auto"/>
                        <w:right w:val="none" w:sz="0" w:space="0" w:color="auto"/>
                      </w:divBdr>
                      <w:divsChild>
                        <w:div w:id="1879901073">
                          <w:marLeft w:val="0"/>
                          <w:marRight w:val="0"/>
                          <w:marTop w:val="0"/>
                          <w:marBottom w:val="0"/>
                          <w:divBdr>
                            <w:top w:val="none" w:sz="0" w:space="0" w:color="auto"/>
                            <w:left w:val="none" w:sz="0" w:space="0" w:color="auto"/>
                            <w:bottom w:val="none" w:sz="0" w:space="0" w:color="auto"/>
                            <w:right w:val="none" w:sz="0" w:space="0" w:color="auto"/>
                          </w:divBdr>
                          <w:divsChild>
                            <w:div w:id="130759283">
                              <w:marLeft w:val="0"/>
                              <w:marRight w:val="0"/>
                              <w:marTop w:val="0"/>
                              <w:marBottom w:val="0"/>
                              <w:divBdr>
                                <w:top w:val="none" w:sz="0" w:space="0" w:color="auto"/>
                                <w:left w:val="none" w:sz="0" w:space="0" w:color="auto"/>
                                <w:bottom w:val="none" w:sz="0" w:space="0" w:color="auto"/>
                                <w:right w:val="none" w:sz="0" w:space="0" w:color="auto"/>
                              </w:divBdr>
                              <w:divsChild>
                                <w:div w:id="1075249796">
                                  <w:marLeft w:val="0"/>
                                  <w:marRight w:val="0"/>
                                  <w:marTop w:val="0"/>
                                  <w:marBottom w:val="0"/>
                                  <w:divBdr>
                                    <w:top w:val="none" w:sz="0" w:space="0" w:color="auto"/>
                                    <w:left w:val="none" w:sz="0" w:space="0" w:color="auto"/>
                                    <w:bottom w:val="none" w:sz="0" w:space="0" w:color="auto"/>
                                    <w:right w:val="none" w:sz="0" w:space="0" w:color="auto"/>
                                  </w:divBdr>
                                  <w:divsChild>
                                    <w:div w:id="1184980680">
                                      <w:marLeft w:val="0"/>
                                      <w:marRight w:val="0"/>
                                      <w:marTop w:val="0"/>
                                      <w:marBottom w:val="0"/>
                                      <w:divBdr>
                                        <w:top w:val="none" w:sz="0" w:space="0" w:color="auto"/>
                                        <w:left w:val="none" w:sz="0" w:space="0" w:color="auto"/>
                                        <w:bottom w:val="none" w:sz="0" w:space="0" w:color="auto"/>
                                        <w:right w:val="none" w:sz="0" w:space="0" w:color="auto"/>
                                      </w:divBdr>
                                      <w:divsChild>
                                        <w:div w:id="390203137">
                                          <w:marLeft w:val="0"/>
                                          <w:marRight w:val="0"/>
                                          <w:marTop w:val="0"/>
                                          <w:marBottom w:val="0"/>
                                          <w:divBdr>
                                            <w:top w:val="none" w:sz="0" w:space="0" w:color="auto"/>
                                            <w:left w:val="none" w:sz="0" w:space="0" w:color="auto"/>
                                            <w:bottom w:val="none" w:sz="0" w:space="0" w:color="auto"/>
                                            <w:right w:val="none" w:sz="0" w:space="0" w:color="auto"/>
                                          </w:divBdr>
                                          <w:divsChild>
                                            <w:div w:id="1130124908">
                                              <w:marLeft w:val="0"/>
                                              <w:marRight w:val="0"/>
                                              <w:marTop w:val="0"/>
                                              <w:marBottom w:val="0"/>
                                              <w:divBdr>
                                                <w:top w:val="none" w:sz="0" w:space="0" w:color="auto"/>
                                                <w:left w:val="none" w:sz="0" w:space="0" w:color="auto"/>
                                                <w:bottom w:val="none" w:sz="0" w:space="0" w:color="auto"/>
                                                <w:right w:val="none" w:sz="0" w:space="0" w:color="auto"/>
                                              </w:divBdr>
                                              <w:divsChild>
                                                <w:div w:id="162569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6710685">
                          <w:marLeft w:val="0"/>
                          <w:marRight w:val="0"/>
                          <w:marTop w:val="0"/>
                          <w:marBottom w:val="0"/>
                          <w:divBdr>
                            <w:top w:val="none" w:sz="0" w:space="0" w:color="auto"/>
                            <w:left w:val="none" w:sz="0" w:space="0" w:color="auto"/>
                            <w:bottom w:val="none" w:sz="0" w:space="0" w:color="auto"/>
                            <w:right w:val="none" w:sz="0" w:space="0" w:color="auto"/>
                          </w:divBdr>
                          <w:divsChild>
                            <w:div w:id="1758399924">
                              <w:marLeft w:val="0"/>
                              <w:marRight w:val="0"/>
                              <w:marTop w:val="0"/>
                              <w:marBottom w:val="0"/>
                              <w:divBdr>
                                <w:top w:val="none" w:sz="0" w:space="0" w:color="auto"/>
                                <w:left w:val="none" w:sz="0" w:space="0" w:color="auto"/>
                                <w:bottom w:val="none" w:sz="0" w:space="0" w:color="auto"/>
                                <w:right w:val="none" w:sz="0" w:space="0" w:color="auto"/>
                              </w:divBdr>
                              <w:divsChild>
                                <w:div w:id="1020467953">
                                  <w:marLeft w:val="0"/>
                                  <w:marRight w:val="0"/>
                                  <w:marTop w:val="0"/>
                                  <w:marBottom w:val="0"/>
                                  <w:divBdr>
                                    <w:top w:val="none" w:sz="0" w:space="0" w:color="auto"/>
                                    <w:left w:val="none" w:sz="0" w:space="0" w:color="auto"/>
                                    <w:bottom w:val="none" w:sz="0" w:space="0" w:color="auto"/>
                                    <w:right w:val="none" w:sz="0" w:space="0" w:color="auto"/>
                                  </w:divBdr>
                                  <w:divsChild>
                                    <w:div w:id="1420567146">
                                      <w:marLeft w:val="0"/>
                                      <w:marRight w:val="0"/>
                                      <w:marTop w:val="0"/>
                                      <w:marBottom w:val="0"/>
                                      <w:divBdr>
                                        <w:top w:val="none" w:sz="0" w:space="0" w:color="auto"/>
                                        <w:left w:val="none" w:sz="0" w:space="0" w:color="auto"/>
                                        <w:bottom w:val="none" w:sz="0" w:space="0" w:color="auto"/>
                                        <w:right w:val="none" w:sz="0" w:space="0" w:color="auto"/>
                                      </w:divBdr>
                                    </w:div>
                                  </w:divsChild>
                                </w:div>
                                <w:div w:id="630596206">
                                  <w:marLeft w:val="0"/>
                                  <w:marRight w:val="0"/>
                                  <w:marTop w:val="0"/>
                                  <w:marBottom w:val="0"/>
                                  <w:divBdr>
                                    <w:top w:val="none" w:sz="0" w:space="0" w:color="auto"/>
                                    <w:left w:val="none" w:sz="0" w:space="0" w:color="auto"/>
                                    <w:bottom w:val="none" w:sz="0" w:space="0" w:color="auto"/>
                                    <w:right w:val="none" w:sz="0" w:space="0" w:color="auto"/>
                                  </w:divBdr>
                                </w:div>
                              </w:divsChild>
                            </w:div>
                            <w:div w:id="1634601154">
                              <w:marLeft w:val="0"/>
                              <w:marRight w:val="0"/>
                              <w:marTop w:val="0"/>
                              <w:marBottom w:val="0"/>
                              <w:divBdr>
                                <w:top w:val="none" w:sz="0" w:space="0" w:color="auto"/>
                                <w:left w:val="none" w:sz="0" w:space="0" w:color="auto"/>
                                <w:bottom w:val="none" w:sz="0" w:space="0" w:color="auto"/>
                                <w:right w:val="none" w:sz="0" w:space="0" w:color="auto"/>
                              </w:divBdr>
                              <w:divsChild>
                                <w:div w:id="1019703667">
                                  <w:marLeft w:val="0"/>
                                  <w:marRight w:val="0"/>
                                  <w:marTop w:val="0"/>
                                  <w:marBottom w:val="0"/>
                                  <w:divBdr>
                                    <w:top w:val="none" w:sz="0" w:space="0" w:color="auto"/>
                                    <w:left w:val="none" w:sz="0" w:space="0" w:color="auto"/>
                                    <w:bottom w:val="none" w:sz="0" w:space="0" w:color="auto"/>
                                    <w:right w:val="none" w:sz="0" w:space="0" w:color="auto"/>
                                  </w:divBdr>
                                  <w:divsChild>
                                    <w:div w:id="9890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6733676">
          <w:marLeft w:val="0"/>
          <w:marRight w:val="0"/>
          <w:marTop w:val="0"/>
          <w:marBottom w:val="0"/>
          <w:divBdr>
            <w:top w:val="none" w:sz="0" w:space="0" w:color="auto"/>
            <w:left w:val="none" w:sz="0" w:space="0" w:color="auto"/>
            <w:bottom w:val="none" w:sz="0" w:space="0" w:color="auto"/>
            <w:right w:val="none" w:sz="0" w:space="0" w:color="auto"/>
          </w:divBdr>
          <w:divsChild>
            <w:div w:id="833180518">
              <w:marLeft w:val="0"/>
              <w:marRight w:val="0"/>
              <w:marTop w:val="0"/>
              <w:marBottom w:val="0"/>
              <w:divBdr>
                <w:top w:val="none" w:sz="0" w:space="0" w:color="auto"/>
                <w:left w:val="none" w:sz="0" w:space="0" w:color="auto"/>
                <w:bottom w:val="none" w:sz="0" w:space="0" w:color="auto"/>
                <w:right w:val="none" w:sz="0" w:space="0" w:color="auto"/>
              </w:divBdr>
              <w:divsChild>
                <w:div w:id="466124793">
                  <w:marLeft w:val="0"/>
                  <w:marRight w:val="0"/>
                  <w:marTop w:val="0"/>
                  <w:marBottom w:val="0"/>
                  <w:divBdr>
                    <w:top w:val="none" w:sz="0" w:space="0" w:color="auto"/>
                    <w:left w:val="none" w:sz="0" w:space="0" w:color="auto"/>
                    <w:bottom w:val="none" w:sz="0" w:space="0" w:color="auto"/>
                    <w:right w:val="none" w:sz="0" w:space="0" w:color="auto"/>
                  </w:divBdr>
                  <w:divsChild>
                    <w:div w:id="732311516">
                      <w:marLeft w:val="0"/>
                      <w:marRight w:val="0"/>
                      <w:marTop w:val="0"/>
                      <w:marBottom w:val="0"/>
                      <w:divBdr>
                        <w:top w:val="none" w:sz="0" w:space="0" w:color="auto"/>
                        <w:left w:val="none" w:sz="0" w:space="0" w:color="auto"/>
                        <w:bottom w:val="none" w:sz="0" w:space="0" w:color="auto"/>
                        <w:right w:val="none" w:sz="0" w:space="0" w:color="auto"/>
                      </w:divBdr>
                    </w:div>
                    <w:div w:id="960501325">
                      <w:marLeft w:val="0"/>
                      <w:marRight w:val="0"/>
                      <w:marTop w:val="0"/>
                      <w:marBottom w:val="0"/>
                      <w:divBdr>
                        <w:top w:val="none" w:sz="0" w:space="0" w:color="auto"/>
                        <w:left w:val="none" w:sz="0" w:space="0" w:color="auto"/>
                        <w:bottom w:val="none" w:sz="0" w:space="0" w:color="auto"/>
                        <w:right w:val="none" w:sz="0" w:space="0" w:color="auto"/>
                      </w:divBdr>
                      <w:divsChild>
                        <w:div w:id="10188226">
                          <w:marLeft w:val="0"/>
                          <w:marRight w:val="0"/>
                          <w:marTop w:val="0"/>
                          <w:marBottom w:val="0"/>
                          <w:divBdr>
                            <w:top w:val="none" w:sz="0" w:space="0" w:color="auto"/>
                            <w:left w:val="none" w:sz="0" w:space="0" w:color="auto"/>
                            <w:bottom w:val="none" w:sz="0" w:space="0" w:color="auto"/>
                            <w:right w:val="none" w:sz="0" w:space="0" w:color="auto"/>
                          </w:divBdr>
                          <w:divsChild>
                            <w:div w:id="652371134">
                              <w:marLeft w:val="180"/>
                              <w:marRight w:val="180"/>
                              <w:marTop w:val="0"/>
                              <w:marBottom w:val="0"/>
                              <w:divBdr>
                                <w:top w:val="none" w:sz="0" w:space="0" w:color="auto"/>
                                <w:left w:val="none" w:sz="0" w:space="0" w:color="auto"/>
                                <w:bottom w:val="none" w:sz="0" w:space="0" w:color="auto"/>
                                <w:right w:val="none" w:sz="0" w:space="0" w:color="auto"/>
                              </w:divBdr>
                              <w:divsChild>
                                <w:div w:id="95756421">
                                  <w:marLeft w:val="0"/>
                                  <w:marRight w:val="0"/>
                                  <w:marTop w:val="0"/>
                                  <w:marBottom w:val="0"/>
                                  <w:divBdr>
                                    <w:top w:val="none" w:sz="0" w:space="0" w:color="auto"/>
                                    <w:left w:val="none" w:sz="0" w:space="0" w:color="auto"/>
                                    <w:bottom w:val="none" w:sz="0" w:space="0" w:color="auto"/>
                                    <w:right w:val="none" w:sz="0" w:space="0" w:color="auto"/>
                                  </w:divBdr>
                                  <w:divsChild>
                                    <w:div w:id="43013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5821475">
      <w:bodyDiv w:val="1"/>
      <w:marLeft w:val="0"/>
      <w:marRight w:val="0"/>
      <w:marTop w:val="0"/>
      <w:marBottom w:val="0"/>
      <w:divBdr>
        <w:top w:val="none" w:sz="0" w:space="0" w:color="auto"/>
        <w:left w:val="none" w:sz="0" w:space="0" w:color="auto"/>
        <w:bottom w:val="none" w:sz="0" w:space="0" w:color="auto"/>
        <w:right w:val="none" w:sz="0" w:space="0" w:color="auto"/>
      </w:divBdr>
    </w:div>
    <w:div w:id="564537152">
      <w:bodyDiv w:val="1"/>
      <w:marLeft w:val="0"/>
      <w:marRight w:val="0"/>
      <w:marTop w:val="0"/>
      <w:marBottom w:val="0"/>
      <w:divBdr>
        <w:top w:val="none" w:sz="0" w:space="0" w:color="auto"/>
        <w:left w:val="none" w:sz="0" w:space="0" w:color="auto"/>
        <w:bottom w:val="none" w:sz="0" w:space="0" w:color="auto"/>
        <w:right w:val="none" w:sz="0" w:space="0" w:color="auto"/>
      </w:divBdr>
    </w:div>
    <w:div w:id="585770935">
      <w:bodyDiv w:val="1"/>
      <w:marLeft w:val="0"/>
      <w:marRight w:val="0"/>
      <w:marTop w:val="0"/>
      <w:marBottom w:val="0"/>
      <w:divBdr>
        <w:top w:val="none" w:sz="0" w:space="0" w:color="auto"/>
        <w:left w:val="none" w:sz="0" w:space="0" w:color="auto"/>
        <w:bottom w:val="none" w:sz="0" w:space="0" w:color="auto"/>
        <w:right w:val="none" w:sz="0" w:space="0" w:color="auto"/>
      </w:divBdr>
    </w:div>
    <w:div w:id="601299572">
      <w:bodyDiv w:val="1"/>
      <w:marLeft w:val="0"/>
      <w:marRight w:val="0"/>
      <w:marTop w:val="0"/>
      <w:marBottom w:val="0"/>
      <w:divBdr>
        <w:top w:val="none" w:sz="0" w:space="0" w:color="auto"/>
        <w:left w:val="none" w:sz="0" w:space="0" w:color="auto"/>
        <w:bottom w:val="none" w:sz="0" w:space="0" w:color="auto"/>
        <w:right w:val="none" w:sz="0" w:space="0" w:color="auto"/>
      </w:divBdr>
    </w:div>
    <w:div w:id="631523270">
      <w:bodyDiv w:val="1"/>
      <w:marLeft w:val="0"/>
      <w:marRight w:val="0"/>
      <w:marTop w:val="0"/>
      <w:marBottom w:val="0"/>
      <w:divBdr>
        <w:top w:val="none" w:sz="0" w:space="0" w:color="auto"/>
        <w:left w:val="none" w:sz="0" w:space="0" w:color="auto"/>
        <w:bottom w:val="none" w:sz="0" w:space="0" w:color="auto"/>
        <w:right w:val="none" w:sz="0" w:space="0" w:color="auto"/>
      </w:divBdr>
    </w:div>
    <w:div w:id="667562950">
      <w:bodyDiv w:val="1"/>
      <w:marLeft w:val="0"/>
      <w:marRight w:val="0"/>
      <w:marTop w:val="0"/>
      <w:marBottom w:val="0"/>
      <w:divBdr>
        <w:top w:val="none" w:sz="0" w:space="0" w:color="auto"/>
        <w:left w:val="none" w:sz="0" w:space="0" w:color="auto"/>
        <w:bottom w:val="none" w:sz="0" w:space="0" w:color="auto"/>
        <w:right w:val="none" w:sz="0" w:space="0" w:color="auto"/>
      </w:divBdr>
    </w:div>
    <w:div w:id="745759526">
      <w:bodyDiv w:val="1"/>
      <w:marLeft w:val="0"/>
      <w:marRight w:val="0"/>
      <w:marTop w:val="0"/>
      <w:marBottom w:val="0"/>
      <w:divBdr>
        <w:top w:val="none" w:sz="0" w:space="0" w:color="auto"/>
        <w:left w:val="none" w:sz="0" w:space="0" w:color="auto"/>
        <w:bottom w:val="none" w:sz="0" w:space="0" w:color="auto"/>
        <w:right w:val="none" w:sz="0" w:space="0" w:color="auto"/>
      </w:divBdr>
    </w:div>
    <w:div w:id="747115264">
      <w:bodyDiv w:val="1"/>
      <w:marLeft w:val="0"/>
      <w:marRight w:val="0"/>
      <w:marTop w:val="0"/>
      <w:marBottom w:val="0"/>
      <w:divBdr>
        <w:top w:val="none" w:sz="0" w:space="0" w:color="auto"/>
        <w:left w:val="none" w:sz="0" w:space="0" w:color="auto"/>
        <w:bottom w:val="none" w:sz="0" w:space="0" w:color="auto"/>
        <w:right w:val="none" w:sz="0" w:space="0" w:color="auto"/>
      </w:divBdr>
    </w:div>
    <w:div w:id="749544670">
      <w:bodyDiv w:val="1"/>
      <w:marLeft w:val="0"/>
      <w:marRight w:val="0"/>
      <w:marTop w:val="0"/>
      <w:marBottom w:val="0"/>
      <w:divBdr>
        <w:top w:val="none" w:sz="0" w:space="0" w:color="auto"/>
        <w:left w:val="none" w:sz="0" w:space="0" w:color="auto"/>
        <w:bottom w:val="none" w:sz="0" w:space="0" w:color="auto"/>
        <w:right w:val="none" w:sz="0" w:space="0" w:color="auto"/>
      </w:divBdr>
    </w:div>
    <w:div w:id="791630370">
      <w:bodyDiv w:val="1"/>
      <w:marLeft w:val="0"/>
      <w:marRight w:val="0"/>
      <w:marTop w:val="0"/>
      <w:marBottom w:val="0"/>
      <w:divBdr>
        <w:top w:val="none" w:sz="0" w:space="0" w:color="auto"/>
        <w:left w:val="none" w:sz="0" w:space="0" w:color="auto"/>
        <w:bottom w:val="none" w:sz="0" w:space="0" w:color="auto"/>
        <w:right w:val="none" w:sz="0" w:space="0" w:color="auto"/>
      </w:divBdr>
    </w:div>
    <w:div w:id="847478414">
      <w:bodyDiv w:val="1"/>
      <w:marLeft w:val="0"/>
      <w:marRight w:val="0"/>
      <w:marTop w:val="0"/>
      <w:marBottom w:val="0"/>
      <w:divBdr>
        <w:top w:val="none" w:sz="0" w:space="0" w:color="auto"/>
        <w:left w:val="none" w:sz="0" w:space="0" w:color="auto"/>
        <w:bottom w:val="none" w:sz="0" w:space="0" w:color="auto"/>
        <w:right w:val="none" w:sz="0" w:space="0" w:color="auto"/>
      </w:divBdr>
    </w:div>
    <w:div w:id="882403464">
      <w:bodyDiv w:val="1"/>
      <w:marLeft w:val="0"/>
      <w:marRight w:val="0"/>
      <w:marTop w:val="0"/>
      <w:marBottom w:val="0"/>
      <w:divBdr>
        <w:top w:val="none" w:sz="0" w:space="0" w:color="auto"/>
        <w:left w:val="none" w:sz="0" w:space="0" w:color="auto"/>
        <w:bottom w:val="none" w:sz="0" w:space="0" w:color="auto"/>
        <w:right w:val="none" w:sz="0" w:space="0" w:color="auto"/>
      </w:divBdr>
      <w:divsChild>
        <w:div w:id="1279067107">
          <w:marLeft w:val="0"/>
          <w:marRight w:val="0"/>
          <w:marTop w:val="0"/>
          <w:marBottom w:val="0"/>
          <w:divBdr>
            <w:top w:val="none" w:sz="0" w:space="0" w:color="auto"/>
            <w:left w:val="none" w:sz="0" w:space="0" w:color="auto"/>
            <w:bottom w:val="none" w:sz="0" w:space="0" w:color="auto"/>
            <w:right w:val="none" w:sz="0" w:space="0" w:color="auto"/>
          </w:divBdr>
          <w:divsChild>
            <w:div w:id="373307811">
              <w:marLeft w:val="0"/>
              <w:marRight w:val="0"/>
              <w:marTop w:val="0"/>
              <w:marBottom w:val="0"/>
              <w:divBdr>
                <w:top w:val="none" w:sz="0" w:space="0" w:color="auto"/>
                <w:left w:val="none" w:sz="0" w:space="0" w:color="auto"/>
                <w:bottom w:val="none" w:sz="0" w:space="0" w:color="auto"/>
                <w:right w:val="none" w:sz="0" w:space="0" w:color="auto"/>
              </w:divBdr>
              <w:divsChild>
                <w:div w:id="145633671">
                  <w:marLeft w:val="0"/>
                  <w:marRight w:val="0"/>
                  <w:marTop w:val="0"/>
                  <w:marBottom w:val="0"/>
                  <w:divBdr>
                    <w:top w:val="none" w:sz="0" w:space="0" w:color="auto"/>
                    <w:left w:val="none" w:sz="0" w:space="0" w:color="auto"/>
                    <w:bottom w:val="none" w:sz="0" w:space="0" w:color="auto"/>
                    <w:right w:val="none" w:sz="0" w:space="0" w:color="auto"/>
                  </w:divBdr>
                  <w:divsChild>
                    <w:div w:id="1692216787">
                      <w:marLeft w:val="0"/>
                      <w:marRight w:val="0"/>
                      <w:marTop w:val="0"/>
                      <w:marBottom w:val="0"/>
                      <w:divBdr>
                        <w:top w:val="none" w:sz="0" w:space="0" w:color="auto"/>
                        <w:left w:val="none" w:sz="0" w:space="0" w:color="auto"/>
                        <w:bottom w:val="none" w:sz="0" w:space="0" w:color="auto"/>
                        <w:right w:val="none" w:sz="0" w:space="0" w:color="auto"/>
                      </w:divBdr>
                      <w:divsChild>
                        <w:div w:id="957565730">
                          <w:marLeft w:val="0"/>
                          <w:marRight w:val="0"/>
                          <w:marTop w:val="0"/>
                          <w:marBottom w:val="0"/>
                          <w:divBdr>
                            <w:top w:val="none" w:sz="0" w:space="0" w:color="auto"/>
                            <w:left w:val="none" w:sz="0" w:space="0" w:color="auto"/>
                            <w:bottom w:val="none" w:sz="0" w:space="0" w:color="auto"/>
                            <w:right w:val="none" w:sz="0" w:space="0" w:color="auto"/>
                          </w:divBdr>
                          <w:divsChild>
                            <w:div w:id="1266958272">
                              <w:marLeft w:val="0"/>
                              <w:marRight w:val="0"/>
                              <w:marTop w:val="0"/>
                              <w:marBottom w:val="0"/>
                              <w:divBdr>
                                <w:top w:val="none" w:sz="0" w:space="0" w:color="auto"/>
                                <w:left w:val="none" w:sz="0" w:space="0" w:color="auto"/>
                                <w:bottom w:val="none" w:sz="0" w:space="0" w:color="auto"/>
                                <w:right w:val="none" w:sz="0" w:space="0" w:color="auto"/>
                              </w:divBdr>
                              <w:divsChild>
                                <w:div w:id="1656371493">
                                  <w:marLeft w:val="0"/>
                                  <w:marRight w:val="0"/>
                                  <w:marTop w:val="0"/>
                                  <w:marBottom w:val="0"/>
                                  <w:divBdr>
                                    <w:top w:val="none" w:sz="0" w:space="0" w:color="auto"/>
                                    <w:left w:val="none" w:sz="0" w:space="0" w:color="auto"/>
                                    <w:bottom w:val="none" w:sz="0" w:space="0" w:color="auto"/>
                                    <w:right w:val="none" w:sz="0" w:space="0" w:color="auto"/>
                                  </w:divBdr>
                                  <w:divsChild>
                                    <w:div w:id="141389624">
                                      <w:marLeft w:val="0"/>
                                      <w:marRight w:val="0"/>
                                      <w:marTop w:val="0"/>
                                      <w:marBottom w:val="0"/>
                                      <w:divBdr>
                                        <w:top w:val="none" w:sz="0" w:space="0" w:color="auto"/>
                                        <w:left w:val="none" w:sz="0" w:space="0" w:color="auto"/>
                                        <w:bottom w:val="none" w:sz="0" w:space="0" w:color="auto"/>
                                        <w:right w:val="none" w:sz="0" w:space="0" w:color="auto"/>
                                      </w:divBdr>
                                      <w:divsChild>
                                        <w:div w:id="1702516535">
                                          <w:marLeft w:val="0"/>
                                          <w:marRight w:val="0"/>
                                          <w:marTop w:val="0"/>
                                          <w:marBottom w:val="0"/>
                                          <w:divBdr>
                                            <w:top w:val="none" w:sz="0" w:space="0" w:color="auto"/>
                                            <w:left w:val="none" w:sz="0" w:space="0" w:color="auto"/>
                                            <w:bottom w:val="none" w:sz="0" w:space="0" w:color="auto"/>
                                            <w:right w:val="none" w:sz="0" w:space="0" w:color="auto"/>
                                          </w:divBdr>
                                          <w:divsChild>
                                            <w:div w:id="2018072428">
                                              <w:marLeft w:val="0"/>
                                              <w:marRight w:val="0"/>
                                              <w:marTop w:val="0"/>
                                              <w:marBottom w:val="0"/>
                                              <w:divBdr>
                                                <w:top w:val="none" w:sz="0" w:space="0" w:color="auto"/>
                                                <w:left w:val="none" w:sz="0" w:space="0" w:color="auto"/>
                                                <w:bottom w:val="none" w:sz="0" w:space="0" w:color="auto"/>
                                                <w:right w:val="none" w:sz="0" w:space="0" w:color="auto"/>
                                              </w:divBdr>
                                              <w:divsChild>
                                                <w:div w:id="104124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0468464">
                          <w:marLeft w:val="0"/>
                          <w:marRight w:val="0"/>
                          <w:marTop w:val="0"/>
                          <w:marBottom w:val="0"/>
                          <w:divBdr>
                            <w:top w:val="none" w:sz="0" w:space="0" w:color="auto"/>
                            <w:left w:val="none" w:sz="0" w:space="0" w:color="auto"/>
                            <w:bottom w:val="none" w:sz="0" w:space="0" w:color="auto"/>
                            <w:right w:val="none" w:sz="0" w:space="0" w:color="auto"/>
                          </w:divBdr>
                          <w:divsChild>
                            <w:div w:id="1273442863">
                              <w:marLeft w:val="0"/>
                              <w:marRight w:val="0"/>
                              <w:marTop w:val="0"/>
                              <w:marBottom w:val="0"/>
                              <w:divBdr>
                                <w:top w:val="none" w:sz="0" w:space="0" w:color="auto"/>
                                <w:left w:val="none" w:sz="0" w:space="0" w:color="auto"/>
                                <w:bottom w:val="none" w:sz="0" w:space="0" w:color="auto"/>
                                <w:right w:val="none" w:sz="0" w:space="0" w:color="auto"/>
                              </w:divBdr>
                              <w:divsChild>
                                <w:div w:id="1193806840">
                                  <w:marLeft w:val="0"/>
                                  <w:marRight w:val="0"/>
                                  <w:marTop w:val="0"/>
                                  <w:marBottom w:val="0"/>
                                  <w:divBdr>
                                    <w:top w:val="none" w:sz="0" w:space="0" w:color="auto"/>
                                    <w:left w:val="none" w:sz="0" w:space="0" w:color="auto"/>
                                    <w:bottom w:val="none" w:sz="0" w:space="0" w:color="auto"/>
                                    <w:right w:val="none" w:sz="0" w:space="0" w:color="auto"/>
                                  </w:divBdr>
                                  <w:divsChild>
                                    <w:div w:id="115024787">
                                      <w:marLeft w:val="0"/>
                                      <w:marRight w:val="0"/>
                                      <w:marTop w:val="0"/>
                                      <w:marBottom w:val="0"/>
                                      <w:divBdr>
                                        <w:top w:val="none" w:sz="0" w:space="0" w:color="auto"/>
                                        <w:left w:val="none" w:sz="0" w:space="0" w:color="auto"/>
                                        <w:bottom w:val="none" w:sz="0" w:space="0" w:color="auto"/>
                                        <w:right w:val="none" w:sz="0" w:space="0" w:color="auto"/>
                                      </w:divBdr>
                                    </w:div>
                                  </w:divsChild>
                                </w:div>
                                <w:div w:id="1000279840">
                                  <w:marLeft w:val="0"/>
                                  <w:marRight w:val="0"/>
                                  <w:marTop w:val="0"/>
                                  <w:marBottom w:val="0"/>
                                  <w:divBdr>
                                    <w:top w:val="none" w:sz="0" w:space="0" w:color="auto"/>
                                    <w:left w:val="none" w:sz="0" w:space="0" w:color="auto"/>
                                    <w:bottom w:val="none" w:sz="0" w:space="0" w:color="auto"/>
                                    <w:right w:val="none" w:sz="0" w:space="0" w:color="auto"/>
                                  </w:divBdr>
                                </w:div>
                              </w:divsChild>
                            </w:div>
                            <w:div w:id="925304964">
                              <w:marLeft w:val="0"/>
                              <w:marRight w:val="0"/>
                              <w:marTop w:val="0"/>
                              <w:marBottom w:val="0"/>
                              <w:divBdr>
                                <w:top w:val="none" w:sz="0" w:space="0" w:color="auto"/>
                                <w:left w:val="none" w:sz="0" w:space="0" w:color="auto"/>
                                <w:bottom w:val="none" w:sz="0" w:space="0" w:color="auto"/>
                                <w:right w:val="none" w:sz="0" w:space="0" w:color="auto"/>
                              </w:divBdr>
                              <w:divsChild>
                                <w:div w:id="89393995">
                                  <w:marLeft w:val="0"/>
                                  <w:marRight w:val="0"/>
                                  <w:marTop w:val="0"/>
                                  <w:marBottom w:val="0"/>
                                  <w:divBdr>
                                    <w:top w:val="none" w:sz="0" w:space="0" w:color="auto"/>
                                    <w:left w:val="none" w:sz="0" w:space="0" w:color="auto"/>
                                    <w:bottom w:val="none" w:sz="0" w:space="0" w:color="auto"/>
                                    <w:right w:val="none" w:sz="0" w:space="0" w:color="auto"/>
                                  </w:divBdr>
                                  <w:divsChild>
                                    <w:div w:id="116936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1866570">
          <w:marLeft w:val="0"/>
          <w:marRight w:val="0"/>
          <w:marTop w:val="0"/>
          <w:marBottom w:val="0"/>
          <w:divBdr>
            <w:top w:val="none" w:sz="0" w:space="0" w:color="auto"/>
            <w:left w:val="none" w:sz="0" w:space="0" w:color="auto"/>
            <w:bottom w:val="none" w:sz="0" w:space="0" w:color="auto"/>
            <w:right w:val="none" w:sz="0" w:space="0" w:color="auto"/>
          </w:divBdr>
          <w:divsChild>
            <w:div w:id="1063717198">
              <w:marLeft w:val="0"/>
              <w:marRight w:val="0"/>
              <w:marTop w:val="0"/>
              <w:marBottom w:val="0"/>
              <w:divBdr>
                <w:top w:val="none" w:sz="0" w:space="0" w:color="auto"/>
                <w:left w:val="none" w:sz="0" w:space="0" w:color="auto"/>
                <w:bottom w:val="none" w:sz="0" w:space="0" w:color="auto"/>
                <w:right w:val="none" w:sz="0" w:space="0" w:color="auto"/>
              </w:divBdr>
              <w:divsChild>
                <w:div w:id="492837458">
                  <w:marLeft w:val="0"/>
                  <w:marRight w:val="0"/>
                  <w:marTop w:val="0"/>
                  <w:marBottom w:val="0"/>
                  <w:divBdr>
                    <w:top w:val="none" w:sz="0" w:space="0" w:color="auto"/>
                    <w:left w:val="none" w:sz="0" w:space="0" w:color="auto"/>
                    <w:bottom w:val="none" w:sz="0" w:space="0" w:color="auto"/>
                    <w:right w:val="none" w:sz="0" w:space="0" w:color="auto"/>
                  </w:divBdr>
                  <w:divsChild>
                    <w:div w:id="861671556">
                      <w:marLeft w:val="0"/>
                      <w:marRight w:val="0"/>
                      <w:marTop w:val="0"/>
                      <w:marBottom w:val="0"/>
                      <w:divBdr>
                        <w:top w:val="none" w:sz="0" w:space="0" w:color="auto"/>
                        <w:left w:val="none" w:sz="0" w:space="0" w:color="auto"/>
                        <w:bottom w:val="none" w:sz="0" w:space="0" w:color="auto"/>
                        <w:right w:val="none" w:sz="0" w:space="0" w:color="auto"/>
                      </w:divBdr>
                    </w:div>
                    <w:div w:id="1745641296">
                      <w:marLeft w:val="0"/>
                      <w:marRight w:val="0"/>
                      <w:marTop w:val="0"/>
                      <w:marBottom w:val="0"/>
                      <w:divBdr>
                        <w:top w:val="none" w:sz="0" w:space="0" w:color="auto"/>
                        <w:left w:val="none" w:sz="0" w:space="0" w:color="auto"/>
                        <w:bottom w:val="none" w:sz="0" w:space="0" w:color="auto"/>
                        <w:right w:val="none" w:sz="0" w:space="0" w:color="auto"/>
                      </w:divBdr>
                      <w:divsChild>
                        <w:div w:id="2085488193">
                          <w:marLeft w:val="0"/>
                          <w:marRight w:val="0"/>
                          <w:marTop w:val="0"/>
                          <w:marBottom w:val="0"/>
                          <w:divBdr>
                            <w:top w:val="none" w:sz="0" w:space="0" w:color="auto"/>
                            <w:left w:val="none" w:sz="0" w:space="0" w:color="auto"/>
                            <w:bottom w:val="none" w:sz="0" w:space="0" w:color="auto"/>
                            <w:right w:val="none" w:sz="0" w:space="0" w:color="auto"/>
                          </w:divBdr>
                          <w:divsChild>
                            <w:div w:id="384647382">
                              <w:marLeft w:val="180"/>
                              <w:marRight w:val="180"/>
                              <w:marTop w:val="0"/>
                              <w:marBottom w:val="0"/>
                              <w:divBdr>
                                <w:top w:val="none" w:sz="0" w:space="0" w:color="auto"/>
                                <w:left w:val="none" w:sz="0" w:space="0" w:color="auto"/>
                                <w:bottom w:val="none" w:sz="0" w:space="0" w:color="auto"/>
                                <w:right w:val="none" w:sz="0" w:space="0" w:color="auto"/>
                              </w:divBdr>
                              <w:divsChild>
                                <w:div w:id="4406167">
                                  <w:marLeft w:val="0"/>
                                  <w:marRight w:val="0"/>
                                  <w:marTop w:val="0"/>
                                  <w:marBottom w:val="0"/>
                                  <w:divBdr>
                                    <w:top w:val="none" w:sz="0" w:space="0" w:color="auto"/>
                                    <w:left w:val="none" w:sz="0" w:space="0" w:color="auto"/>
                                    <w:bottom w:val="none" w:sz="0" w:space="0" w:color="auto"/>
                                    <w:right w:val="none" w:sz="0" w:space="0" w:color="auto"/>
                                  </w:divBdr>
                                  <w:divsChild>
                                    <w:div w:id="32512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7321992">
      <w:bodyDiv w:val="1"/>
      <w:marLeft w:val="0"/>
      <w:marRight w:val="0"/>
      <w:marTop w:val="0"/>
      <w:marBottom w:val="0"/>
      <w:divBdr>
        <w:top w:val="none" w:sz="0" w:space="0" w:color="auto"/>
        <w:left w:val="none" w:sz="0" w:space="0" w:color="auto"/>
        <w:bottom w:val="none" w:sz="0" w:space="0" w:color="auto"/>
        <w:right w:val="none" w:sz="0" w:space="0" w:color="auto"/>
      </w:divBdr>
    </w:div>
    <w:div w:id="1007320213">
      <w:bodyDiv w:val="1"/>
      <w:marLeft w:val="0"/>
      <w:marRight w:val="0"/>
      <w:marTop w:val="0"/>
      <w:marBottom w:val="0"/>
      <w:divBdr>
        <w:top w:val="none" w:sz="0" w:space="0" w:color="auto"/>
        <w:left w:val="none" w:sz="0" w:space="0" w:color="auto"/>
        <w:bottom w:val="none" w:sz="0" w:space="0" w:color="auto"/>
        <w:right w:val="none" w:sz="0" w:space="0" w:color="auto"/>
      </w:divBdr>
      <w:divsChild>
        <w:div w:id="896747462">
          <w:marLeft w:val="446"/>
          <w:marRight w:val="0"/>
          <w:marTop w:val="0"/>
          <w:marBottom w:val="0"/>
          <w:divBdr>
            <w:top w:val="none" w:sz="0" w:space="0" w:color="auto"/>
            <w:left w:val="none" w:sz="0" w:space="0" w:color="auto"/>
            <w:bottom w:val="none" w:sz="0" w:space="0" w:color="auto"/>
            <w:right w:val="none" w:sz="0" w:space="0" w:color="auto"/>
          </w:divBdr>
        </w:div>
        <w:div w:id="1876691008">
          <w:marLeft w:val="446"/>
          <w:marRight w:val="0"/>
          <w:marTop w:val="0"/>
          <w:marBottom w:val="0"/>
          <w:divBdr>
            <w:top w:val="none" w:sz="0" w:space="0" w:color="auto"/>
            <w:left w:val="none" w:sz="0" w:space="0" w:color="auto"/>
            <w:bottom w:val="none" w:sz="0" w:space="0" w:color="auto"/>
            <w:right w:val="none" w:sz="0" w:space="0" w:color="auto"/>
          </w:divBdr>
        </w:div>
        <w:div w:id="511529211">
          <w:marLeft w:val="446"/>
          <w:marRight w:val="0"/>
          <w:marTop w:val="0"/>
          <w:marBottom w:val="0"/>
          <w:divBdr>
            <w:top w:val="none" w:sz="0" w:space="0" w:color="auto"/>
            <w:left w:val="none" w:sz="0" w:space="0" w:color="auto"/>
            <w:bottom w:val="none" w:sz="0" w:space="0" w:color="auto"/>
            <w:right w:val="none" w:sz="0" w:space="0" w:color="auto"/>
          </w:divBdr>
        </w:div>
        <w:div w:id="822887412">
          <w:marLeft w:val="446"/>
          <w:marRight w:val="0"/>
          <w:marTop w:val="0"/>
          <w:marBottom w:val="0"/>
          <w:divBdr>
            <w:top w:val="none" w:sz="0" w:space="0" w:color="auto"/>
            <w:left w:val="none" w:sz="0" w:space="0" w:color="auto"/>
            <w:bottom w:val="none" w:sz="0" w:space="0" w:color="auto"/>
            <w:right w:val="none" w:sz="0" w:space="0" w:color="auto"/>
          </w:divBdr>
        </w:div>
        <w:div w:id="1977223936">
          <w:marLeft w:val="446"/>
          <w:marRight w:val="0"/>
          <w:marTop w:val="0"/>
          <w:marBottom w:val="0"/>
          <w:divBdr>
            <w:top w:val="none" w:sz="0" w:space="0" w:color="auto"/>
            <w:left w:val="none" w:sz="0" w:space="0" w:color="auto"/>
            <w:bottom w:val="none" w:sz="0" w:space="0" w:color="auto"/>
            <w:right w:val="none" w:sz="0" w:space="0" w:color="auto"/>
          </w:divBdr>
        </w:div>
        <w:div w:id="1032608470">
          <w:marLeft w:val="446"/>
          <w:marRight w:val="0"/>
          <w:marTop w:val="0"/>
          <w:marBottom w:val="0"/>
          <w:divBdr>
            <w:top w:val="none" w:sz="0" w:space="0" w:color="auto"/>
            <w:left w:val="none" w:sz="0" w:space="0" w:color="auto"/>
            <w:bottom w:val="none" w:sz="0" w:space="0" w:color="auto"/>
            <w:right w:val="none" w:sz="0" w:space="0" w:color="auto"/>
          </w:divBdr>
        </w:div>
        <w:div w:id="1400909381">
          <w:marLeft w:val="446"/>
          <w:marRight w:val="0"/>
          <w:marTop w:val="0"/>
          <w:marBottom w:val="0"/>
          <w:divBdr>
            <w:top w:val="none" w:sz="0" w:space="0" w:color="auto"/>
            <w:left w:val="none" w:sz="0" w:space="0" w:color="auto"/>
            <w:bottom w:val="none" w:sz="0" w:space="0" w:color="auto"/>
            <w:right w:val="none" w:sz="0" w:space="0" w:color="auto"/>
          </w:divBdr>
        </w:div>
        <w:div w:id="123812647">
          <w:marLeft w:val="446"/>
          <w:marRight w:val="0"/>
          <w:marTop w:val="0"/>
          <w:marBottom w:val="0"/>
          <w:divBdr>
            <w:top w:val="none" w:sz="0" w:space="0" w:color="auto"/>
            <w:left w:val="none" w:sz="0" w:space="0" w:color="auto"/>
            <w:bottom w:val="none" w:sz="0" w:space="0" w:color="auto"/>
            <w:right w:val="none" w:sz="0" w:space="0" w:color="auto"/>
          </w:divBdr>
        </w:div>
        <w:div w:id="1789743145">
          <w:marLeft w:val="446"/>
          <w:marRight w:val="0"/>
          <w:marTop w:val="0"/>
          <w:marBottom w:val="0"/>
          <w:divBdr>
            <w:top w:val="none" w:sz="0" w:space="0" w:color="auto"/>
            <w:left w:val="none" w:sz="0" w:space="0" w:color="auto"/>
            <w:bottom w:val="none" w:sz="0" w:space="0" w:color="auto"/>
            <w:right w:val="none" w:sz="0" w:space="0" w:color="auto"/>
          </w:divBdr>
        </w:div>
        <w:div w:id="1930967808">
          <w:marLeft w:val="446"/>
          <w:marRight w:val="0"/>
          <w:marTop w:val="0"/>
          <w:marBottom w:val="0"/>
          <w:divBdr>
            <w:top w:val="none" w:sz="0" w:space="0" w:color="auto"/>
            <w:left w:val="none" w:sz="0" w:space="0" w:color="auto"/>
            <w:bottom w:val="none" w:sz="0" w:space="0" w:color="auto"/>
            <w:right w:val="none" w:sz="0" w:space="0" w:color="auto"/>
          </w:divBdr>
        </w:div>
        <w:div w:id="769158413">
          <w:marLeft w:val="446"/>
          <w:marRight w:val="0"/>
          <w:marTop w:val="0"/>
          <w:marBottom w:val="0"/>
          <w:divBdr>
            <w:top w:val="none" w:sz="0" w:space="0" w:color="auto"/>
            <w:left w:val="none" w:sz="0" w:space="0" w:color="auto"/>
            <w:bottom w:val="none" w:sz="0" w:space="0" w:color="auto"/>
            <w:right w:val="none" w:sz="0" w:space="0" w:color="auto"/>
          </w:divBdr>
        </w:div>
      </w:divsChild>
    </w:div>
    <w:div w:id="1042554377">
      <w:bodyDiv w:val="1"/>
      <w:marLeft w:val="0"/>
      <w:marRight w:val="0"/>
      <w:marTop w:val="0"/>
      <w:marBottom w:val="0"/>
      <w:divBdr>
        <w:top w:val="none" w:sz="0" w:space="0" w:color="auto"/>
        <w:left w:val="none" w:sz="0" w:space="0" w:color="auto"/>
        <w:bottom w:val="none" w:sz="0" w:space="0" w:color="auto"/>
        <w:right w:val="none" w:sz="0" w:space="0" w:color="auto"/>
      </w:divBdr>
    </w:div>
    <w:div w:id="1073359317">
      <w:bodyDiv w:val="1"/>
      <w:marLeft w:val="0"/>
      <w:marRight w:val="0"/>
      <w:marTop w:val="0"/>
      <w:marBottom w:val="0"/>
      <w:divBdr>
        <w:top w:val="none" w:sz="0" w:space="0" w:color="auto"/>
        <w:left w:val="none" w:sz="0" w:space="0" w:color="auto"/>
        <w:bottom w:val="none" w:sz="0" w:space="0" w:color="auto"/>
        <w:right w:val="none" w:sz="0" w:space="0" w:color="auto"/>
      </w:divBdr>
    </w:div>
    <w:div w:id="1075128700">
      <w:bodyDiv w:val="1"/>
      <w:marLeft w:val="0"/>
      <w:marRight w:val="0"/>
      <w:marTop w:val="0"/>
      <w:marBottom w:val="0"/>
      <w:divBdr>
        <w:top w:val="none" w:sz="0" w:space="0" w:color="auto"/>
        <w:left w:val="none" w:sz="0" w:space="0" w:color="auto"/>
        <w:bottom w:val="none" w:sz="0" w:space="0" w:color="auto"/>
        <w:right w:val="none" w:sz="0" w:space="0" w:color="auto"/>
      </w:divBdr>
    </w:div>
    <w:div w:id="1101529436">
      <w:bodyDiv w:val="1"/>
      <w:marLeft w:val="0"/>
      <w:marRight w:val="0"/>
      <w:marTop w:val="0"/>
      <w:marBottom w:val="0"/>
      <w:divBdr>
        <w:top w:val="none" w:sz="0" w:space="0" w:color="auto"/>
        <w:left w:val="none" w:sz="0" w:space="0" w:color="auto"/>
        <w:bottom w:val="none" w:sz="0" w:space="0" w:color="auto"/>
        <w:right w:val="none" w:sz="0" w:space="0" w:color="auto"/>
      </w:divBdr>
    </w:div>
    <w:div w:id="1217082496">
      <w:bodyDiv w:val="1"/>
      <w:marLeft w:val="0"/>
      <w:marRight w:val="0"/>
      <w:marTop w:val="0"/>
      <w:marBottom w:val="0"/>
      <w:divBdr>
        <w:top w:val="none" w:sz="0" w:space="0" w:color="auto"/>
        <w:left w:val="none" w:sz="0" w:space="0" w:color="auto"/>
        <w:bottom w:val="none" w:sz="0" w:space="0" w:color="auto"/>
        <w:right w:val="none" w:sz="0" w:space="0" w:color="auto"/>
      </w:divBdr>
    </w:div>
    <w:div w:id="1304195350">
      <w:bodyDiv w:val="1"/>
      <w:marLeft w:val="0"/>
      <w:marRight w:val="0"/>
      <w:marTop w:val="0"/>
      <w:marBottom w:val="0"/>
      <w:divBdr>
        <w:top w:val="none" w:sz="0" w:space="0" w:color="auto"/>
        <w:left w:val="none" w:sz="0" w:space="0" w:color="auto"/>
        <w:bottom w:val="none" w:sz="0" w:space="0" w:color="auto"/>
        <w:right w:val="none" w:sz="0" w:space="0" w:color="auto"/>
      </w:divBdr>
    </w:div>
    <w:div w:id="1394231949">
      <w:bodyDiv w:val="1"/>
      <w:marLeft w:val="0"/>
      <w:marRight w:val="0"/>
      <w:marTop w:val="0"/>
      <w:marBottom w:val="0"/>
      <w:divBdr>
        <w:top w:val="none" w:sz="0" w:space="0" w:color="auto"/>
        <w:left w:val="none" w:sz="0" w:space="0" w:color="auto"/>
        <w:bottom w:val="none" w:sz="0" w:space="0" w:color="auto"/>
        <w:right w:val="none" w:sz="0" w:space="0" w:color="auto"/>
      </w:divBdr>
    </w:div>
    <w:div w:id="1400905295">
      <w:bodyDiv w:val="1"/>
      <w:marLeft w:val="0"/>
      <w:marRight w:val="0"/>
      <w:marTop w:val="0"/>
      <w:marBottom w:val="0"/>
      <w:divBdr>
        <w:top w:val="none" w:sz="0" w:space="0" w:color="auto"/>
        <w:left w:val="none" w:sz="0" w:space="0" w:color="auto"/>
        <w:bottom w:val="none" w:sz="0" w:space="0" w:color="auto"/>
        <w:right w:val="none" w:sz="0" w:space="0" w:color="auto"/>
      </w:divBdr>
    </w:div>
    <w:div w:id="1406534184">
      <w:bodyDiv w:val="1"/>
      <w:marLeft w:val="0"/>
      <w:marRight w:val="0"/>
      <w:marTop w:val="0"/>
      <w:marBottom w:val="0"/>
      <w:divBdr>
        <w:top w:val="none" w:sz="0" w:space="0" w:color="auto"/>
        <w:left w:val="none" w:sz="0" w:space="0" w:color="auto"/>
        <w:bottom w:val="none" w:sz="0" w:space="0" w:color="auto"/>
        <w:right w:val="none" w:sz="0" w:space="0" w:color="auto"/>
      </w:divBdr>
    </w:div>
    <w:div w:id="1438602018">
      <w:bodyDiv w:val="1"/>
      <w:marLeft w:val="0"/>
      <w:marRight w:val="0"/>
      <w:marTop w:val="0"/>
      <w:marBottom w:val="0"/>
      <w:divBdr>
        <w:top w:val="none" w:sz="0" w:space="0" w:color="auto"/>
        <w:left w:val="none" w:sz="0" w:space="0" w:color="auto"/>
        <w:bottom w:val="none" w:sz="0" w:space="0" w:color="auto"/>
        <w:right w:val="none" w:sz="0" w:space="0" w:color="auto"/>
      </w:divBdr>
    </w:div>
    <w:div w:id="1456558248">
      <w:bodyDiv w:val="1"/>
      <w:marLeft w:val="0"/>
      <w:marRight w:val="0"/>
      <w:marTop w:val="0"/>
      <w:marBottom w:val="0"/>
      <w:divBdr>
        <w:top w:val="none" w:sz="0" w:space="0" w:color="auto"/>
        <w:left w:val="none" w:sz="0" w:space="0" w:color="auto"/>
        <w:bottom w:val="none" w:sz="0" w:space="0" w:color="auto"/>
        <w:right w:val="none" w:sz="0" w:space="0" w:color="auto"/>
      </w:divBdr>
    </w:div>
    <w:div w:id="1492722588">
      <w:bodyDiv w:val="1"/>
      <w:marLeft w:val="0"/>
      <w:marRight w:val="0"/>
      <w:marTop w:val="0"/>
      <w:marBottom w:val="0"/>
      <w:divBdr>
        <w:top w:val="none" w:sz="0" w:space="0" w:color="auto"/>
        <w:left w:val="none" w:sz="0" w:space="0" w:color="auto"/>
        <w:bottom w:val="none" w:sz="0" w:space="0" w:color="auto"/>
        <w:right w:val="none" w:sz="0" w:space="0" w:color="auto"/>
      </w:divBdr>
    </w:div>
    <w:div w:id="1543833166">
      <w:bodyDiv w:val="1"/>
      <w:marLeft w:val="0"/>
      <w:marRight w:val="0"/>
      <w:marTop w:val="0"/>
      <w:marBottom w:val="0"/>
      <w:divBdr>
        <w:top w:val="none" w:sz="0" w:space="0" w:color="auto"/>
        <w:left w:val="none" w:sz="0" w:space="0" w:color="auto"/>
        <w:bottom w:val="none" w:sz="0" w:space="0" w:color="auto"/>
        <w:right w:val="none" w:sz="0" w:space="0" w:color="auto"/>
      </w:divBdr>
    </w:div>
    <w:div w:id="1548954152">
      <w:bodyDiv w:val="1"/>
      <w:marLeft w:val="0"/>
      <w:marRight w:val="0"/>
      <w:marTop w:val="0"/>
      <w:marBottom w:val="0"/>
      <w:divBdr>
        <w:top w:val="none" w:sz="0" w:space="0" w:color="auto"/>
        <w:left w:val="none" w:sz="0" w:space="0" w:color="auto"/>
        <w:bottom w:val="none" w:sz="0" w:space="0" w:color="auto"/>
        <w:right w:val="none" w:sz="0" w:space="0" w:color="auto"/>
      </w:divBdr>
    </w:div>
    <w:div w:id="1586958608">
      <w:bodyDiv w:val="1"/>
      <w:marLeft w:val="0"/>
      <w:marRight w:val="0"/>
      <w:marTop w:val="0"/>
      <w:marBottom w:val="0"/>
      <w:divBdr>
        <w:top w:val="none" w:sz="0" w:space="0" w:color="auto"/>
        <w:left w:val="none" w:sz="0" w:space="0" w:color="auto"/>
        <w:bottom w:val="none" w:sz="0" w:space="0" w:color="auto"/>
        <w:right w:val="none" w:sz="0" w:space="0" w:color="auto"/>
      </w:divBdr>
    </w:div>
    <w:div w:id="1634558522">
      <w:bodyDiv w:val="1"/>
      <w:marLeft w:val="0"/>
      <w:marRight w:val="0"/>
      <w:marTop w:val="0"/>
      <w:marBottom w:val="0"/>
      <w:divBdr>
        <w:top w:val="none" w:sz="0" w:space="0" w:color="auto"/>
        <w:left w:val="none" w:sz="0" w:space="0" w:color="auto"/>
        <w:bottom w:val="none" w:sz="0" w:space="0" w:color="auto"/>
        <w:right w:val="none" w:sz="0" w:space="0" w:color="auto"/>
      </w:divBdr>
    </w:div>
    <w:div w:id="1655835162">
      <w:bodyDiv w:val="1"/>
      <w:marLeft w:val="0"/>
      <w:marRight w:val="0"/>
      <w:marTop w:val="0"/>
      <w:marBottom w:val="0"/>
      <w:divBdr>
        <w:top w:val="none" w:sz="0" w:space="0" w:color="auto"/>
        <w:left w:val="none" w:sz="0" w:space="0" w:color="auto"/>
        <w:bottom w:val="none" w:sz="0" w:space="0" w:color="auto"/>
        <w:right w:val="none" w:sz="0" w:space="0" w:color="auto"/>
      </w:divBdr>
    </w:div>
    <w:div w:id="1665283058">
      <w:bodyDiv w:val="1"/>
      <w:marLeft w:val="0"/>
      <w:marRight w:val="0"/>
      <w:marTop w:val="0"/>
      <w:marBottom w:val="0"/>
      <w:divBdr>
        <w:top w:val="none" w:sz="0" w:space="0" w:color="auto"/>
        <w:left w:val="none" w:sz="0" w:space="0" w:color="auto"/>
        <w:bottom w:val="none" w:sz="0" w:space="0" w:color="auto"/>
        <w:right w:val="none" w:sz="0" w:space="0" w:color="auto"/>
      </w:divBdr>
    </w:div>
    <w:div w:id="1702823241">
      <w:bodyDiv w:val="1"/>
      <w:marLeft w:val="0"/>
      <w:marRight w:val="0"/>
      <w:marTop w:val="0"/>
      <w:marBottom w:val="0"/>
      <w:divBdr>
        <w:top w:val="none" w:sz="0" w:space="0" w:color="auto"/>
        <w:left w:val="none" w:sz="0" w:space="0" w:color="auto"/>
        <w:bottom w:val="none" w:sz="0" w:space="0" w:color="auto"/>
        <w:right w:val="none" w:sz="0" w:space="0" w:color="auto"/>
      </w:divBdr>
    </w:div>
    <w:div w:id="1727874296">
      <w:bodyDiv w:val="1"/>
      <w:marLeft w:val="0"/>
      <w:marRight w:val="0"/>
      <w:marTop w:val="0"/>
      <w:marBottom w:val="0"/>
      <w:divBdr>
        <w:top w:val="none" w:sz="0" w:space="0" w:color="auto"/>
        <w:left w:val="none" w:sz="0" w:space="0" w:color="auto"/>
        <w:bottom w:val="none" w:sz="0" w:space="0" w:color="auto"/>
        <w:right w:val="none" w:sz="0" w:space="0" w:color="auto"/>
      </w:divBdr>
    </w:div>
    <w:div w:id="1736392330">
      <w:bodyDiv w:val="1"/>
      <w:marLeft w:val="0"/>
      <w:marRight w:val="0"/>
      <w:marTop w:val="0"/>
      <w:marBottom w:val="0"/>
      <w:divBdr>
        <w:top w:val="none" w:sz="0" w:space="0" w:color="auto"/>
        <w:left w:val="none" w:sz="0" w:space="0" w:color="auto"/>
        <w:bottom w:val="none" w:sz="0" w:space="0" w:color="auto"/>
        <w:right w:val="none" w:sz="0" w:space="0" w:color="auto"/>
      </w:divBdr>
    </w:div>
    <w:div w:id="1808081540">
      <w:bodyDiv w:val="1"/>
      <w:marLeft w:val="0"/>
      <w:marRight w:val="0"/>
      <w:marTop w:val="0"/>
      <w:marBottom w:val="0"/>
      <w:divBdr>
        <w:top w:val="none" w:sz="0" w:space="0" w:color="auto"/>
        <w:left w:val="none" w:sz="0" w:space="0" w:color="auto"/>
        <w:bottom w:val="none" w:sz="0" w:space="0" w:color="auto"/>
        <w:right w:val="none" w:sz="0" w:space="0" w:color="auto"/>
      </w:divBdr>
    </w:div>
    <w:div w:id="1866938339">
      <w:bodyDiv w:val="1"/>
      <w:marLeft w:val="0"/>
      <w:marRight w:val="0"/>
      <w:marTop w:val="0"/>
      <w:marBottom w:val="0"/>
      <w:divBdr>
        <w:top w:val="none" w:sz="0" w:space="0" w:color="auto"/>
        <w:left w:val="none" w:sz="0" w:space="0" w:color="auto"/>
        <w:bottom w:val="none" w:sz="0" w:space="0" w:color="auto"/>
        <w:right w:val="none" w:sz="0" w:space="0" w:color="auto"/>
      </w:divBdr>
    </w:div>
    <w:div w:id="1875655357">
      <w:bodyDiv w:val="1"/>
      <w:marLeft w:val="0"/>
      <w:marRight w:val="0"/>
      <w:marTop w:val="0"/>
      <w:marBottom w:val="0"/>
      <w:divBdr>
        <w:top w:val="none" w:sz="0" w:space="0" w:color="auto"/>
        <w:left w:val="none" w:sz="0" w:space="0" w:color="auto"/>
        <w:bottom w:val="none" w:sz="0" w:space="0" w:color="auto"/>
        <w:right w:val="none" w:sz="0" w:space="0" w:color="auto"/>
      </w:divBdr>
    </w:div>
    <w:div w:id="1929919391">
      <w:bodyDiv w:val="1"/>
      <w:marLeft w:val="0"/>
      <w:marRight w:val="0"/>
      <w:marTop w:val="0"/>
      <w:marBottom w:val="0"/>
      <w:divBdr>
        <w:top w:val="none" w:sz="0" w:space="0" w:color="auto"/>
        <w:left w:val="none" w:sz="0" w:space="0" w:color="auto"/>
        <w:bottom w:val="none" w:sz="0" w:space="0" w:color="auto"/>
        <w:right w:val="none" w:sz="0" w:space="0" w:color="auto"/>
      </w:divBdr>
    </w:div>
    <w:div w:id="1939360761">
      <w:bodyDiv w:val="1"/>
      <w:marLeft w:val="0"/>
      <w:marRight w:val="0"/>
      <w:marTop w:val="0"/>
      <w:marBottom w:val="0"/>
      <w:divBdr>
        <w:top w:val="none" w:sz="0" w:space="0" w:color="auto"/>
        <w:left w:val="none" w:sz="0" w:space="0" w:color="auto"/>
        <w:bottom w:val="none" w:sz="0" w:space="0" w:color="auto"/>
        <w:right w:val="none" w:sz="0" w:space="0" w:color="auto"/>
      </w:divBdr>
    </w:div>
    <w:div w:id="2002270388">
      <w:bodyDiv w:val="1"/>
      <w:marLeft w:val="0"/>
      <w:marRight w:val="0"/>
      <w:marTop w:val="0"/>
      <w:marBottom w:val="0"/>
      <w:divBdr>
        <w:top w:val="none" w:sz="0" w:space="0" w:color="auto"/>
        <w:left w:val="none" w:sz="0" w:space="0" w:color="auto"/>
        <w:bottom w:val="none" w:sz="0" w:space="0" w:color="auto"/>
        <w:right w:val="none" w:sz="0" w:space="0" w:color="auto"/>
      </w:divBdr>
    </w:div>
    <w:div w:id="2028022198">
      <w:bodyDiv w:val="1"/>
      <w:marLeft w:val="0"/>
      <w:marRight w:val="0"/>
      <w:marTop w:val="0"/>
      <w:marBottom w:val="0"/>
      <w:divBdr>
        <w:top w:val="none" w:sz="0" w:space="0" w:color="auto"/>
        <w:left w:val="none" w:sz="0" w:space="0" w:color="auto"/>
        <w:bottom w:val="none" w:sz="0" w:space="0" w:color="auto"/>
        <w:right w:val="none" w:sz="0" w:space="0" w:color="auto"/>
      </w:divBdr>
      <w:divsChild>
        <w:div w:id="2127699875">
          <w:marLeft w:val="0"/>
          <w:marRight w:val="0"/>
          <w:marTop w:val="0"/>
          <w:marBottom w:val="0"/>
          <w:divBdr>
            <w:top w:val="none" w:sz="0" w:space="0" w:color="auto"/>
            <w:left w:val="none" w:sz="0" w:space="0" w:color="auto"/>
            <w:bottom w:val="none" w:sz="0" w:space="0" w:color="auto"/>
            <w:right w:val="none" w:sz="0" w:space="0" w:color="auto"/>
          </w:divBdr>
        </w:div>
        <w:div w:id="897590690">
          <w:marLeft w:val="0"/>
          <w:marRight w:val="0"/>
          <w:marTop w:val="0"/>
          <w:marBottom w:val="0"/>
          <w:divBdr>
            <w:top w:val="none" w:sz="0" w:space="0" w:color="auto"/>
            <w:left w:val="none" w:sz="0" w:space="0" w:color="auto"/>
            <w:bottom w:val="none" w:sz="0" w:space="0" w:color="auto"/>
            <w:right w:val="none" w:sz="0" w:space="0" w:color="auto"/>
          </w:divBdr>
        </w:div>
        <w:div w:id="1159351375">
          <w:marLeft w:val="0"/>
          <w:marRight w:val="0"/>
          <w:marTop w:val="0"/>
          <w:marBottom w:val="0"/>
          <w:divBdr>
            <w:top w:val="none" w:sz="0" w:space="0" w:color="auto"/>
            <w:left w:val="none" w:sz="0" w:space="0" w:color="auto"/>
            <w:bottom w:val="none" w:sz="0" w:space="0" w:color="auto"/>
            <w:right w:val="none" w:sz="0" w:space="0" w:color="auto"/>
          </w:divBdr>
        </w:div>
        <w:div w:id="10769584">
          <w:marLeft w:val="0"/>
          <w:marRight w:val="0"/>
          <w:marTop w:val="0"/>
          <w:marBottom w:val="0"/>
          <w:divBdr>
            <w:top w:val="none" w:sz="0" w:space="0" w:color="auto"/>
            <w:left w:val="none" w:sz="0" w:space="0" w:color="auto"/>
            <w:bottom w:val="none" w:sz="0" w:space="0" w:color="auto"/>
            <w:right w:val="none" w:sz="0" w:space="0" w:color="auto"/>
          </w:divBdr>
        </w:div>
      </w:divsChild>
    </w:div>
    <w:div w:id="2129932413">
      <w:bodyDiv w:val="1"/>
      <w:marLeft w:val="0"/>
      <w:marRight w:val="0"/>
      <w:marTop w:val="0"/>
      <w:marBottom w:val="0"/>
      <w:divBdr>
        <w:top w:val="none" w:sz="0" w:space="0" w:color="auto"/>
        <w:left w:val="none" w:sz="0" w:space="0" w:color="auto"/>
        <w:bottom w:val="none" w:sz="0" w:space="0" w:color="auto"/>
        <w:right w:val="none" w:sz="0" w:space="0" w:color="auto"/>
      </w:divBdr>
    </w:div>
    <w:div w:id="2140953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fontTable" Target="fontTable.xml"/><Relationship Id="rId26"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5" Type="http://schemas.openxmlformats.org/officeDocument/2006/relationships/numbering" Target="numbering.xml"/><Relationship Id="rId15" Type="http://schemas.microsoft.com/office/2007/relationships/diagramDrawing" Target="diagrams/drawing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5CFDAA6-3F82-466F-8EE3-58000AEA48A7}" type="doc">
      <dgm:prSet loTypeId="urn:microsoft.com/office/officeart/2005/8/layout/vList6" loCatId="list" qsTypeId="urn:microsoft.com/office/officeart/2005/8/quickstyle/simple1" qsCatId="simple" csTypeId="urn:microsoft.com/office/officeart/2005/8/colors/accent0_1" csCatId="mainScheme" phldr="1"/>
      <dgm:spPr/>
      <dgm:t>
        <a:bodyPr/>
        <a:lstStyle/>
        <a:p>
          <a:endParaRPr lang="es-CO"/>
        </a:p>
      </dgm:t>
    </dgm:pt>
    <dgm:pt modelId="{9A38DF68-8892-4D7A-81B2-96029EB814B3}">
      <dgm:prSet phldrT="[Texto]"/>
      <dgm:spPr/>
      <dgm:t>
        <a:bodyPr/>
        <a:lstStyle/>
        <a:p>
          <a:r>
            <a:rPr lang="es-CO"/>
            <a:t>3. Efectos indirectos</a:t>
          </a:r>
        </a:p>
      </dgm:t>
    </dgm:pt>
    <dgm:pt modelId="{7068358C-FD83-4F6B-8D7C-518CB4D422DF}" type="parTrans" cxnId="{5BF35B6C-9A91-4033-84A7-B0AD2B4C3938}">
      <dgm:prSet/>
      <dgm:spPr/>
      <dgm:t>
        <a:bodyPr/>
        <a:lstStyle/>
        <a:p>
          <a:endParaRPr lang="es-CO"/>
        </a:p>
      </dgm:t>
    </dgm:pt>
    <dgm:pt modelId="{FF39E238-49D5-43AD-A6FF-8FB0ECCA2853}" type="sibTrans" cxnId="{5BF35B6C-9A91-4033-84A7-B0AD2B4C3938}">
      <dgm:prSet/>
      <dgm:spPr/>
      <dgm:t>
        <a:bodyPr/>
        <a:lstStyle/>
        <a:p>
          <a:endParaRPr lang="es-CO"/>
        </a:p>
      </dgm:t>
    </dgm:pt>
    <dgm:pt modelId="{C618E1A4-B4F3-4DF4-9987-36DCD2D5C4C7}">
      <dgm:prSet phldrT="[Texto]"/>
      <dgm:spPr/>
      <dgm:t>
        <a:bodyPr/>
        <a:lstStyle/>
        <a:p>
          <a:r>
            <a:rPr lang="es-CO"/>
            <a:t>3. Efectos directos</a:t>
          </a:r>
        </a:p>
      </dgm:t>
    </dgm:pt>
    <dgm:pt modelId="{E36202F8-8176-47F5-B480-BC2093DA56E7}" type="parTrans" cxnId="{2C752244-046B-42C5-B8CF-67449B389620}">
      <dgm:prSet/>
      <dgm:spPr/>
      <dgm:t>
        <a:bodyPr/>
        <a:lstStyle/>
        <a:p>
          <a:endParaRPr lang="es-CO"/>
        </a:p>
      </dgm:t>
    </dgm:pt>
    <dgm:pt modelId="{46271B52-4C41-4A96-A628-1EC7881E1E45}" type="sibTrans" cxnId="{2C752244-046B-42C5-B8CF-67449B389620}">
      <dgm:prSet/>
      <dgm:spPr/>
      <dgm:t>
        <a:bodyPr/>
        <a:lstStyle/>
        <a:p>
          <a:endParaRPr lang="es-CO"/>
        </a:p>
      </dgm:t>
    </dgm:pt>
    <dgm:pt modelId="{23710364-B2B9-4CE0-B612-00FE74403BC7}">
      <dgm:prSet phldrT="[Texto]"/>
      <dgm:spPr/>
      <dgm:t>
        <a:bodyPr/>
        <a:lstStyle/>
        <a:p>
          <a:r>
            <a:rPr lang="es-CO"/>
            <a:t>2. Causas directas</a:t>
          </a:r>
        </a:p>
      </dgm:t>
    </dgm:pt>
    <dgm:pt modelId="{76D149AB-EA63-420A-A9D8-254A28C4E4C4}" type="parTrans" cxnId="{FB86F4F7-8F0D-47C6-A960-2AC949DAB563}">
      <dgm:prSet/>
      <dgm:spPr/>
      <dgm:t>
        <a:bodyPr/>
        <a:lstStyle/>
        <a:p>
          <a:endParaRPr lang="es-CO"/>
        </a:p>
      </dgm:t>
    </dgm:pt>
    <dgm:pt modelId="{3844D12E-3FEB-4E9E-8ADB-1D429534A4CE}" type="sibTrans" cxnId="{FB86F4F7-8F0D-47C6-A960-2AC949DAB563}">
      <dgm:prSet/>
      <dgm:spPr/>
      <dgm:t>
        <a:bodyPr/>
        <a:lstStyle/>
        <a:p>
          <a:endParaRPr lang="es-CO"/>
        </a:p>
      </dgm:t>
    </dgm:pt>
    <dgm:pt modelId="{508E01F9-130B-4552-8D5F-E8F0D4218AEB}">
      <dgm:prSet phldrT="[Texto]"/>
      <dgm:spPr/>
      <dgm:t>
        <a:bodyPr/>
        <a:lstStyle/>
        <a:p>
          <a:r>
            <a:rPr lang="es-CO"/>
            <a:t>2. Causas indirectas</a:t>
          </a:r>
        </a:p>
      </dgm:t>
    </dgm:pt>
    <dgm:pt modelId="{BDDD09C9-2AAE-4146-B69C-71051CBA9B24}" type="parTrans" cxnId="{91F9BBBD-AA79-425F-AD34-DDD0785462D5}">
      <dgm:prSet/>
      <dgm:spPr/>
      <dgm:t>
        <a:bodyPr/>
        <a:lstStyle/>
        <a:p>
          <a:endParaRPr lang="es-CO"/>
        </a:p>
      </dgm:t>
    </dgm:pt>
    <dgm:pt modelId="{B15057AE-6F3F-4333-BCC8-7E1B89CA041F}" type="sibTrans" cxnId="{91F9BBBD-AA79-425F-AD34-DDD0785462D5}">
      <dgm:prSet/>
      <dgm:spPr/>
      <dgm:t>
        <a:bodyPr/>
        <a:lstStyle/>
        <a:p>
          <a:endParaRPr lang="es-CO"/>
        </a:p>
      </dgm:t>
    </dgm:pt>
    <dgm:pt modelId="{767A6EBA-0B93-45C7-A54F-824E311AD481}">
      <dgm:prSet/>
      <dgm:spPr/>
      <dgm:t>
        <a:bodyPr/>
        <a:lstStyle/>
        <a:p>
          <a:r>
            <a:rPr lang="es-CO"/>
            <a:t>1. Problema central </a:t>
          </a:r>
        </a:p>
      </dgm:t>
    </dgm:pt>
    <dgm:pt modelId="{47A48F95-8991-47CF-A3F2-A03EEF96684D}" type="parTrans" cxnId="{B770F665-21C6-458D-8155-B93F9EF8D7CE}">
      <dgm:prSet/>
      <dgm:spPr/>
      <dgm:t>
        <a:bodyPr/>
        <a:lstStyle/>
        <a:p>
          <a:endParaRPr lang="es-CO"/>
        </a:p>
      </dgm:t>
    </dgm:pt>
    <dgm:pt modelId="{EE53E35B-3C4D-42D8-9071-4A60E1402D17}" type="sibTrans" cxnId="{B770F665-21C6-458D-8155-B93F9EF8D7CE}">
      <dgm:prSet/>
      <dgm:spPr/>
      <dgm:t>
        <a:bodyPr/>
        <a:lstStyle/>
        <a:p>
          <a:endParaRPr lang="es-CO"/>
        </a:p>
      </dgm:t>
    </dgm:pt>
    <dgm:pt modelId="{93ADF766-8053-48B8-817E-55D9C9460FC5}">
      <dgm:prSet phldrT="[Texto]"/>
      <dgm:spPr/>
      <dgm:t>
        <a:bodyPr/>
        <a:lstStyle/>
        <a:p>
          <a:endParaRPr lang="es-CO"/>
        </a:p>
      </dgm:t>
    </dgm:pt>
    <dgm:pt modelId="{B81C7D8A-0A35-481B-B304-15EEFEEC3D84}" type="parTrans" cxnId="{6EA2062B-7FA3-4C66-86D9-6F69C2756DB7}">
      <dgm:prSet/>
      <dgm:spPr/>
      <dgm:t>
        <a:bodyPr/>
        <a:lstStyle/>
        <a:p>
          <a:endParaRPr lang="es-CO"/>
        </a:p>
      </dgm:t>
    </dgm:pt>
    <dgm:pt modelId="{AE104A8A-BB6A-4452-ACEB-FA1D13AA2C33}" type="sibTrans" cxnId="{6EA2062B-7FA3-4C66-86D9-6F69C2756DB7}">
      <dgm:prSet/>
      <dgm:spPr/>
      <dgm:t>
        <a:bodyPr/>
        <a:lstStyle/>
        <a:p>
          <a:endParaRPr lang="es-CO"/>
        </a:p>
      </dgm:t>
    </dgm:pt>
    <dgm:pt modelId="{61E392A6-E289-4772-A5CF-FD1E9DC83B5A}">
      <dgm:prSet/>
      <dgm:spPr/>
      <dgm:t>
        <a:bodyPr/>
        <a:lstStyle/>
        <a:p>
          <a:endParaRPr lang="es-CO"/>
        </a:p>
      </dgm:t>
    </dgm:pt>
    <dgm:pt modelId="{24E308B4-9963-45DD-B853-892742ECE641}" type="parTrans" cxnId="{330E33A6-74F1-4DB8-95D8-2AB4E60A932D}">
      <dgm:prSet/>
      <dgm:spPr/>
      <dgm:t>
        <a:bodyPr/>
        <a:lstStyle/>
        <a:p>
          <a:endParaRPr lang="es-CO"/>
        </a:p>
      </dgm:t>
    </dgm:pt>
    <dgm:pt modelId="{56C870D6-6160-4B7D-839A-981AD87F3373}" type="sibTrans" cxnId="{330E33A6-74F1-4DB8-95D8-2AB4E60A932D}">
      <dgm:prSet/>
      <dgm:spPr/>
      <dgm:t>
        <a:bodyPr/>
        <a:lstStyle/>
        <a:p>
          <a:endParaRPr lang="es-CO"/>
        </a:p>
      </dgm:t>
    </dgm:pt>
    <dgm:pt modelId="{FB8AFBFA-5A1E-42BC-B516-A91718E77EA8}">
      <dgm:prSet phldrT="[Texto]"/>
      <dgm:spPr/>
      <dgm:t>
        <a:bodyPr/>
        <a:lstStyle/>
        <a:p>
          <a:endParaRPr lang="es-CO"/>
        </a:p>
      </dgm:t>
    </dgm:pt>
    <dgm:pt modelId="{24430A11-F8A2-4B04-BA18-0A44D5AF5250}" type="parTrans" cxnId="{E2869218-89E1-4A21-89F7-AA8F3A8F92F8}">
      <dgm:prSet/>
      <dgm:spPr/>
      <dgm:t>
        <a:bodyPr/>
        <a:lstStyle/>
        <a:p>
          <a:endParaRPr lang="es-CO"/>
        </a:p>
      </dgm:t>
    </dgm:pt>
    <dgm:pt modelId="{84946D16-560C-4276-9EF3-0A4C8FE55305}" type="sibTrans" cxnId="{E2869218-89E1-4A21-89F7-AA8F3A8F92F8}">
      <dgm:prSet/>
      <dgm:spPr/>
      <dgm:t>
        <a:bodyPr/>
        <a:lstStyle/>
        <a:p>
          <a:endParaRPr lang="es-CO"/>
        </a:p>
      </dgm:t>
    </dgm:pt>
    <dgm:pt modelId="{2E0CD774-F00F-4BBB-B442-3634A97CFC21}">
      <dgm:prSet phldrT="[Texto]"/>
      <dgm:spPr/>
      <dgm:t>
        <a:bodyPr/>
        <a:lstStyle/>
        <a:p>
          <a:endParaRPr lang="es-CO"/>
        </a:p>
      </dgm:t>
    </dgm:pt>
    <dgm:pt modelId="{F5FA87A8-21A5-4BBE-93C3-C4BA5D56EE3B}" type="parTrans" cxnId="{C56170D7-2FBB-4D9D-BFDB-9733D7F85AF0}">
      <dgm:prSet/>
      <dgm:spPr/>
      <dgm:t>
        <a:bodyPr/>
        <a:lstStyle/>
        <a:p>
          <a:endParaRPr lang="es-CO"/>
        </a:p>
      </dgm:t>
    </dgm:pt>
    <dgm:pt modelId="{D505E604-CC66-43F8-8E54-5C1F971CDAE9}" type="sibTrans" cxnId="{C56170D7-2FBB-4D9D-BFDB-9733D7F85AF0}">
      <dgm:prSet/>
      <dgm:spPr/>
      <dgm:t>
        <a:bodyPr/>
        <a:lstStyle/>
        <a:p>
          <a:endParaRPr lang="es-CO"/>
        </a:p>
      </dgm:t>
    </dgm:pt>
    <dgm:pt modelId="{CE514731-CED5-472F-89CB-BEDC778A0E17}" type="pres">
      <dgm:prSet presAssocID="{A5CFDAA6-3F82-466F-8EE3-58000AEA48A7}" presName="Name0" presStyleCnt="0">
        <dgm:presLayoutVars>
          <dgm:dir/>
          <dgm:animLvl val="lvl"/>
          <dgm:resizeHandles/>
        </dgm:presLayoutVars>
      </dgm:prSet>
      <dgm:spPr/>
    </dgm:pt>
    <dgm:pt modelId="{BD61B279-FEF4-494F-A5FE-5F47C79D94E2}" type="pres">
      <dgm:prSet presAssocID="{9A38DF68-8892-4D7A-81B2-96029EB814B3}" presName="linNode" presStyleCnt="0"/>
      <dgm:spPr/>
    </dgm:pt>
    <dgm:pt modelId="{768D2899-EC39-4EF8-8602-C219A49FF084}" type="pres">
      <dgm:prSet presAssocID="{9A38DF68-8892-4D7A-81B2-96029EB814B3}" presName="parentShp" presStyleLbl="node1" presStyleIdx="0" presStyleCnt="5" custScaleX="39554" custLinFactNeighborX="-20149" custLinFactNeighborY="-185">
        <dgm:presLayoutVars>
          <dgm:bulletEnabled val="1"/>
        </dgm:presLayoutVars>
      </dgm:prSet>
      <dgm:spPr/>
    </dgm:pt>
    <dgm:pt modelId="{B698C799-6D52-4B8B-81DD-94374A0EE9A2}" type="pres">
      <dgm:prSet presAssocID="{9A38DF68-8892-4D7A-81B2-96029EB814B3}" presName="childShp" presStyleLbl="bgAccFollowNode1" presStyleIdx="0" presStyleCnt="5" custScaleX="166667" custScaleY="142715" custLinFactNeighborX="66785" custLinFactNeighborY="9855">
        <dgm:presLayoutVars>
          <dgm:bulletEnabled val="1"/>
        </dgm:presLayoutVars>
      </dgm:prSet>
      <dgm:spPr/>
    </dgm:pt>
    <dgm:pt modelId="{F4763BA6-F232-47F5-92A5-C02406B2835C}" type="pres">
      <dgm:prSet presAssocID="{FF39E238-49D5-43AD-A6FF-8FB0ECCA2853}" presName="spacing" presStyleCnt="0"/>
      <dgm:spPr/>
    </dgm:pt>
    <dgm:pt modelId="{FC5DDE0C-8694-472E-B266-B01D37D693D1}" type="pres">
      <dgm:prSet presAssocID="{C618E1A4-B4F3-4DF4-9987-36DCD2D5C4C7}" presName="linNode" presStyleCnt="0"/>
      <dgm:spPr/>
    </dgm:pt>
    <dgm:pt modelId="{D660D97B-6FDA-40CA-8ED3-5B44E88399A8}" type="pres">
      <dgm:prSet presAssocID="{C618E1A4-B4F3-4DF4-9987-36DCD2D5C4C7}" presName="parentShp" presStyleLbl="node1" presStyleIdx="1" presStyleCnt="5" custScaleX="35652" custLinFactNeighborX="-24901" custLinFactNeighborY="1095">
        <dgm:presLayoutVars>
          <dgm:bulletEnabled val="1"/>
        </dgm:presLayoutVars>
      </dgm:prSet>
      <dgm:spPr/>
    </dgm:pt>
    <dgm:pt modelId="{484E6C8C-19A0-4873-A13E-6D475A4F9E47}" type="pres">
      <dgm:prSet presAssocID="{C618E1A4-B4F3-4DF4-9987-36DCD2D5C4C7}" presName="childShp" presStyleLbl="bgAccFollowNode1" presStyleIdx="1" presStyleCnt="5" custScaleX="139977">
        <dgm:presLayoutVars>
          <dgm:bulletEnabled val="1"/>
        </dgm:presLayoutVars>
      </dgm:prSet>
      <dgm:spPr/>
    </dgm:pt>
    <dgm:pt modelId="{AD1CDBF4-5013-4571-97B6-24BC7416ADCD}" type="pres">
      <dgm:prSet presAssocID="{46271B52-4C41-4A96-A628-1EC7881E1E45}" presName="spacing" presStyleCnt="0"/>
      <dgm:spPr/>
    </dgm:pt>
    <dgm:pt modelId="{2E195642-39FF-4B07-ACC3-00394BD15B07}" type="pres">
      <dgm:prSet presAssocID="{767A6EBA-0B93-45C7-A54F-824E311AD481}" presName="linNode" presStyleCnt="0"/>
      <dgm:spPr/>
    </dgm:pt>
    <dgm:pt modelId="{BD1A39D7-DDF9-4D3A-9250-B576E0CB8BF6}" type="pres">
      <dgm:prSet presAssocID="{767A6EBA-0B93-45C7-A54F-824E311AD481}" presName="parentShp" presStyleLbl="node1" presStyleIdx="2" presStyleCnt="5" custScaleX="38890" custLinFactNeighborX="-20489">
        <dgm:presLayoutVars>
          <dgm:bulletEnabled val="1"/>
        </dgm:presLayoutVars>
      </dgm:prSet>
      <dgm:spPr/>
    </dgm:pt>
    <dgm:pt modelId="{F456AB68-D9C6-4B4A-A78D-40EF5A48E473}" type="pres">
      <dgm:prSet presAssocID="{767A6EBA-0B93-45C7-A54F-824E311AD481}" presName="childShp" presStyleLbl="bgAccFollowNode1" presStyleIdx="2" presStyleCnt="5" custScaleX="137013">
        <dgm:presLayoutVars>
          <dgm:bulletEnabled val="1"/>
        </dgm:presLayoutVars>
      </dgm:prSet>
      <dgm:spPr/>
    </dgm:pt>
    <dgm:pt modelId="{485FDDB5-63A4-4CB8-8CBC-9C9E1F21FE35}" type="pres">
      <dgm:prSet presAssocID="{EE53E35B-3C4D-42D8-9071-4A60E1402D17}" presName="spacing" presStyleCnt="0"/>
      <dgm:spPr/>
    </dgm:pt>
    <dgm:pt modelId="{A6BBD4DC-BC6C-4614-83D7-EBDFB0F89825}" type="pres">
      <dgm:prSet presAssocID="{23710364-B2B9-4CE0-B612-00FE74403BC7}" presName="linNode" presStyleCnt="0"/>
      <dgm:spPr/>
    </dgm:pt>
    <dgm:pt modelId="{ABD1E91E-0666-4C0D-8E50-302670BD79E4}" type="pres">
      <dgm:prSet presAssocID="{23710364-B2B9-4CE0-B612-00FE74403BC7}" presName="parentShp" presStyleLbl="node1" presStyleIdx="3" presStyleCnt="5" custScaleX="32425" custLinFactNeighborX="-22525" custLinFactNeighborY="2190">
        <dgm:presLayoutVars>
          <dgm:bulletEnabled val="1"/>
        </dgm:presLayoutVars>
      </dgm:prSet>
      <dgm:spPr/>
    </dgm:pt>
    <dgm:pt modelId="{E92F80F9-9842-4BFC-9C8D-28BE6A3BCF2E}" type="pres">
      <dgm:prSet presAssocID="{23710364-B2B9-4CE0-B612-00FE74403BC7}" presName="childShp" presStyleLbl="bgAccFollowNode1" presStyleIdx="3" presStyleCnt="5" custScaleX="137825">
        <dgm:presLayoutVars>
          <dgm:bulletEnabled val="1"/>
        </dgm:presLayoutVars>
      </dgm:prSet>
      <dgm:spPr/>
    </dgm:pt>
    <dgm:pt modelId="{853B7E01-06C7-414E-A64D-8C779EBBE4DF}" type="pres">
      <dgm:prSet presAssocID="{3844D12E-3FEB-4E9E-8ADB-1D429534A4CE}" presName="spacing" presStyleCnt="0"/>
      <dgm:spPr/>
    </dgm:pt>
    <dgm:pt modelId="{AA786BD6-8B36-4CF8-920D-982D1ABE5A27}" type="pres">
      <dgm:prSet presAssocID="{508E01F9-130B-4552-8D5F-E8F0D4218AEB}" presName="linNode" presStyleCnt="0"/>
      <dgm:spPr/>
    </dgm:pt>
    <dgm:pt modelId="{A576D878-A6AA-4B79-86C2-103CAF180BE3}" type="pres">
      <dgm:prSet presAssocID="{508E01F9-130B-4552-8D5F-E8F0D4218AEB}" presName="parentShp" presStyleLbl="node1" presStyleIdx="4" presStyleCnt="5" custScaleX="36797" custLinFactNeighborX="-22262" custLinFactNeighborY="185">
        <dgm:presLayoutVars>
          <dgm:bulletEnabled val="1"/>
        </dgm:presLayoutVars>
      </dgm:prSet>
      <dgm:spPr/>
    </dgm:pt>
    <dgm:pt modelId="{44C91C5A-44ED-4A39-A65B-7DBC325ADEF3}" type="pres">
      <dgm:prSet presAssocID="{508E01F9-130B-4552-8D5F-E8F0D4218AEB}" presName="childShp" presStyleLbl="bgAccFollowNode1" presStyleIdx="4" presStyleCnt="5" custScaleX="140740">
        <dgm:presLayoutVars>
          <dgm:bulletEnabled val="1"/>
        </dgm:presLayoutVars>
      </dgm:prSet>
      <dgm:spPr/>
    </dgm:pt>
  </dgm:ptLst>
  <dgm:cxnLst>
    <dgm:cxn modelId="{20685110-76F8-49E8-94ED-B8808F159D05}" type="presOf" srcId="{767A6EBA-0B93-45C7-A54F-824E311AD481}" destId="{BD1A39D7-DDF9-4D3A-9250-B576E0CB8BF6}" srcOrd="0" destOrd="0" presId="urn:microsoft.com/office/officeart/2005/8/layout/vList6"/>
    <dgm:cxn modelId="{E2869218-89E1-4A21-89F7-AA8F3A8F92F8}" srcId="{508E01F9-130B-4552-8D5F-E8F0D4218AEB}" destId="{FB8AFBFA-5A1E-42BC-B516-A91718E77EA8}" srcOrd="0" destOrd="0" parTransId="{24430A11-F8A2-4B04-BA18-0A44D5AF5250}" sibTransId="{84946D16-560C-4276-9EF3-0A4C8FE55305}"/>
    <dgm:cxn modelId="{6EA2062B-7FA3-4C66-86D9-6F69C2756DB7}" srcId="{23710364-B2B9-4CE0-B612-00FE74403BC7}" destId="{93ADF766-8053-48B8-817E-55D9C9460FC5}" srcOrd="0" destOrd="0" parTransId="{B81C7D8A-0A35-481B-B304-15EEFEEC3D84}" sibTransId="{AE104A8A-BB6A-4452-ACEB-FA1D13AA2C33}"/>
    <dgm:cxn modelId="{2C752244-046B-42C5-B8CF-67449B389620}" srcId="{A5CFDAA6-3F82-466F-8EE3-58000AEA48A7}" destId="{C618E1A4-B4F3-4DF4-9987-36DCD2D5C4C7}" srcOrd="1" destOrd="0" parTransId="{E36202F8-8176-47F5-B480-BC2093DA56E7}" sibTransId="{46271B52-4C41-4A96-A628-1EC7881E1E45}"/>
    <dgm:cxn modelId="{7994F144-B7D3-48B5-8103-59F23C970721}" type="presOf" srcId="{2E0CD774-F00F-4BBB-B442-3634A97CFC21}" destId="{44C91C5A-44ED-4A39-A65B-7DBC325ADEF3}" srcOrd="0" destOrd="1" presId="urn:microsoft.com/office/officeart/2005/8/layout/vList6"/>
    <dgm:cxn modelId="{B770F665-21C6-458D-8155-B93F9EF8D7CE}" srcId="{A5CFDAA6-3F82-466F-8EE3-58000AEA48A7}" destId="{767A6EBA-0B93-45C7-A54F-824E311AD481}" srcOrd="2" destOrd="0" parTransId="{47A48F95-8991-47CF-A3F2-A03EEF96684D}" sibTransId="{EE53E35B-3C4D-42D8-9071-4A60E1402D17}"/>
    <dgm:cxn modelId="{5BF35B6C-9A91-4033-84A7-B0AD2B4C3938}" srcId="{A5CFDAA6-3F82-466F-8EE3-58000AEA48A7}" destId="{9A38DF68-8892-4D7A-81B2-96029EB814B3}" srcOrd="0" destOrd="0" parTransId="{7068358C-FD83-4F6B-8D7C-518CB4D422DF}" sibTransId="{FF39E238-49D5-43AD-A6FF-8FB0ECCA2853}"/>
    <dgm:cxn modelId="{9E84835A-EACE-449C-A3FD-E6ECAB854F85}" type="presOf" srcId="{FB8AFBFA-5A1E-42BC-B516-A91718E77EA8}" destId="{44C91C5A-44ED-4A39-A65B-7DBC325ADEF3}" srcOrd="0" destOrd="0" presId="urn:microsoft.com/office/officeart/2005/8/layout/vList6"/>
    <dgm:cxn modelId="{FE8BF75A-985D-46E8-9242-0DC66B91E3B9}" type="presOf" srcId="{A5CFDAA6-3F82-466F-8EE3-58000AEA48A7}" destId="{CE514731-CED5-472F-89CB-BEDC778A0E17}" srcOrd="0" destOrd="0" presId="urn:microsoft.com/office/officeart/2005/8/layout/vList6"/>
    <dgm:cxn modelId="{9937C67C-D3E0-4C67-9787-16416E1D1C7E}" type="presOf" srcId="{93ADF766-8053-48B8-817E-55D9C9460FC5}" destId="{E92F80F9-9842-4BFC-9C8D-28BE6A3BCF2E}" srcOrd="0" destOrd="0" presId="urn:microsoft.com/office/officeart/2005/8/layout/vList6"/>
    <dgm:cxn modelId="{46674B91-401D-4D62-8093-ED18F4B52990}" type="presOf" srcId="{9A38DF68-8892-4D7A-81B2-96029EB814B3}" destId="{768D2899-EC39-4EF8-8602-C219A49FF084}" srcOrd="0" destOrd="0" presId="urn:microsoft.com/office/officeart/2005/8/layout/vList6"/>
    <dgm:cxn modelId="{330E33A6-74F1-4DB8-95D8-2AB4E60A932D}" srcId="{767A6EBA-0B93-45C7-A54F-824E311AD481}" destId="{61E392A6-E289-4772-A5CF-FD1E9DC83B5A}" srcOrd="0" destOrd="0" parTransId="{24E308B4-9963-45DD-B853-892742ECE641}" sibTransId="{56C870D6-6160-4B7D-839A-981AD87F3373}"/>
    <dgm:cxn modelId="{173C49B4-DB81-4626-8951-7D0AEFFC6ECA}" type="presOf" srcId="{C618E1A4-B4F3-4DF4-9987-36DCD2D5C4C7}" destId="{D660D97B-6FDA-40CA-8ED3-5B44E88399A8}" srcOrd="0" destOrd="0" presId="urn:microsoft.com/office/officeart/2005/8/layout/vList6"/>
    <dgm:cxn modelId="{5D17E9B9-D4BC-4469-BDF6-DA13BBB6E0D5}" type="presOf" srcId="{23710364-B2B9-4CE0-B612-00FE74403BC7}" destId="{ABD1E91E-0666-4C0D-8E50-302670BD79E4}" srcOrd="0" destOrd="0" presId="urn:microsoft.com/office/officeart/2005/8/layout/vList6"/>
    <dgm:cxn modelId="{91F9BBBD-AA79-425F-AD34-DDD0785462D5}" srcId="{A5CFDAA6-3F82-466F-8EE3-58000AEA48A7}" destId="{508E01F9-130B-4552-8D5F-E8F0D4218AEB}" srcOrd="4" destOrd="0" parTransId="{BDDD09C9-2AAE-4146-B69C-71051CBA9B24}" sibTransId="{B15057AE-6F3F-4333-BCC8-7E1B89CA041F}"/>
    <dgm:cxn modelId="{C56170D7-2FBB-4D9D-BFDB-9733D7F85AF0}" srcId="{508E01F9-130B-4552-8D5F-E8F0D4218AEB}" destId="{2E0CD774-F00F-4BBB-B442-3634A97CFC21}" srcOrd="1" destOrd="0" parTransId="{F5FA87A8-21A5-4BBE-93C3-C4BA5D56EE3B}" sibTransId="{D505E604-CC66-43F8-8E54-5C1F971CDAE9}"/>
    <dgm:cxn modelId="{342DCFEB-1607-4657-8D12-73B6B767AA3C}" type="presOf" srcId="{61E392A6-E289-4772-A5CF-FD1E9DC83B5A}" destId="{F456AB68-D9C6-4B4A-A78D-40EF5A48E473}" srcOrd="0" destOrd="0" presId="urn:microsoft.com/office/officeart/2005/8/layout/vList6"/>
    <dgm:cxn modelId="{0E866EF3-2FCD-4C21-AD53-55E7FA097E6A}" type="presOf" srcId="{508E01F9-130B-4552-8D5F-E8F0D4218AEB}" destId="{A576D878-A6AA-4B79-86C2-103CAF180BE3}" srcOrd="0" destOrd="0" presId="urn:microsoft.com/office/officeart/2005/8/layout/vList6"/>
    <dgm:cxn modelId="{FB86F4F7-8F0D-47C6-A960-2AC949DAB563}" srcId="{A5CFDAA6-3F82-466F-8EE3-58000AEA48A7}" destId="{23710364-B2B9-4CE0-B612-00FE74403BC7}" srcOrd="3" destOrd="0" parTransId="{76D149AB-EA63-420A-A9D8-254A28C4E4C4}" sibTransId="{3844D12E-3FEB-4E9E-8ADB-1D429534A4CE}"/>
    <dgm:cxn modelId="{24FCF622-3A3E-44C2-9279-DE90C307684A}" type="presParOf" srcId="{CE514731-CED5-472F-89CB-BEDC778A0E17}" destId="{BD61B279-FEF4-494F-A5FE-5F47C79D94E2}" srcOrd="0" destOrd="0" presId="urn:microsoft.com/office/officeart/2005/8/layout/vList6"/>
    <dgm:cxn modelId="{9D737BBA-4610-48EA-9418-DD63B88C6493}" type="presParOf" srcId="{BD61B279-FEF4-494F-A5FE-5F47C79D94E2}" destId="{768D2899-EC39-4EF8-8602-C219A49FF084}" srcOrd="0" destOrd="0" presId="urn:microsoft.com/office/officeart/2005/8/layout/vList6"/>
    <dgm:cxn modelId="{161766C5-216A-4216-91BE-1DF49626929D}" type="presParOf" srcId="{BD61B279-FEF4-494F-A5FE-5F47C79D94E2}" destId="{B698C799-6D52-4B8B-81DD-94374A0EE9A2}" srcOrd="1" destOrd="0" presId="urn:microsoft.com/office/officeart/2005/8/layout/vList6"/>
    <dgm:cxn modelId="{B90A490B-6145-4CDF-94A6-6EF9065A9C3B}" type="presParOf" srcId="{CE514731-CED5-472F-89CB-BEDC778A0E17}" destId="{F4763BA6-F232-47F5-92A5-C02406B2835C}" srcOrd="1" destOrd="0" presId="urn:microsoft.com/office/officeart/2005/8/layout/vList6"/>
    <dgm:cxn modelId="{1CB0F762-C8D4-4AF0-8244-A6F93C780CF3}" type="presParOf" srcId="{CE514731-CED5-472F-89CB-BEDC778A0E17}" destId="{FC5DDE0C-8694-472E-B266-B01D37D693D1}" srcOrd="2" destOrd="0" presId="urn:microsoft.com/office/officeart/2005/8/layout/vList6"/>
    <dgm:cxn modelId="{C4B260B8-0A40-44E1-AB34-E6F88816B9F4}" type="presParOf" srcId="{FC5DDE0C-8694-472E-B266-B01D37D693D1}" destId="{D660D97B-6FDA-40CA-8ED3-5B44E88399A8}" srcOrd="0" destOrd="0" presId="urn:microsoft.com/office/officeart/2005/8/layout/vList6"/>
    <dgm:cxn modelId="{D206615A-4C8A-45B9-9D5C-CCBDB3546A83}" type="presParOf" srcId="{FC5DDE0C-8694-472E-B266-B01D37D693D1}" destId="{484E6C8C-19A0-4873-A13E-6D475A4F9E47}" srcOrd="1" destOrd="0" presId="urn:microsoft.com/office/officeart/2005/8/layout/vList6"/>
    <dgm:cxn modelId="{810D86F9-A335-4CB8-AAFE-878201F32338}" type="presParOf" srcId="{CE514731-CED5-472F-89CB-BEDC778A0E17}" destId="{AD1CDBF4-5013-4571-97B6-24BC7416ADCD}" srcOrd="3" destOrd="0" presId="urn:microsoft.com/office/officeart/2005/8/layout/vList6"/>
    <dgm:cxn modelId="{E5B5A486-0F3E-4D58-AE48-4F3A9F25C387}" type="presParOf" srcId="{CE514731-CED5-472F-89CB-BEDC778A0E17}" destId="{2E195642-39FF-4B07-ACC3-00394BD15B07}" srcOrd="4" destOrd="0" presId="urn:microsoft.com/office/officeart/2005/8/layout/vList6"/>
    <dgm:cxn modelId="{CA5BF919-4EC2-477F-8B1C-DE922F9F4CAF}" type="presParOf" srcId="{2E195642-39FF-4B07-ACC3-00394BD15B07}" destId="{BD1A39D7-DDF9-4D3A-9250-B576E0CB8BF6}" srcOrd="0" destOrd="0" presId="urn:microsoft.com/office/officeart/2005/8/layout/vList6"/>
    <dgm:cxn modelId="{823DD0D3-6AE0-44B0-A9C5-8E403144E7A2}" type="presParOf" srcId="{2E195642-39FF-4B07-ACC3-00394BD15B07}" destId="{F456AB68-D9C6-4B4A-A78D-40EF5A48E473}" srcOrd="1" destOrd="0" presId="urn:microsoft.com/office/officeart/2005/8/layout/vList6"/>
    <dgm:cxn modelId="{3A1EBF63-3157-43B5-AF9A-F6D98F651465}" type="presParOf" srcId="{CE514731-CED5-472F-89CB-BEDC778A0E17}" destId="{485FDDB5-63A4-4CB8-8CBC-9C9E1F21FE35}" srcOrd="5" destOrd="0" presId="urn:microsoft.com/office/officeart/2005/8/layout/vList6"/>
    <dgm:cxn modelId="{EC35073D-CCE8-4538-9317-5010AD79BC2F}" type="presParOf" srcId="{CE514731-CED5-472F-89CB-BEDC778A0E17}" destId="{A6BBD4DC-BC6C-4614-83D7-EBDFB0F89825}" srcOrd="6" destOrd="0" presId="urn:microsoft.com/office/officeart/2005/8/layout/vList6"/>
    <dgm:cxn modelId="{450EE152-BC20-44A7-B1FF-2B51F539B6AF}" type="presParOf" srcId="{A6BBD4DC-BC6C-4614-83D7-EBDFB0F89825}" destId="{ABD1E91E-0666-4C0D-8E50-302670BD79E4}" srcOrd="0" destOrd="0" presId="urn:microsoft.com/office/officeart/2005/8/layout/vList6"/>
    <dgm:cxn modelId="{2B35BCDD-5DF3-48CB-AC6F-8C35000DE0F8}" type="presParOf" srcId="{A6BBD4DC-BC6C-4614-83D7-EBDFB0F89825}" destId="{E92F80F9-9842-4BFC-9C8D-28BE6A3BCF2E}" srcOrd="1" destOrd="0" presId="urn:microsoft.com/office/officeart/2005/8/layout/vList6"/>
    <dgm:cxn modelId="{8774CB64-9B1E-4D89-97D3-55B54EFCB697}" type="presParOf" srcId="{CE514731-CED5-472F-89CB-BEDC778A0E17}" destId="{853B7E01-06C7-414E-A64D-8C779EBBE4DF}" srcOrd="7" destOrd="0" presId="urn:microsoft.com/office/officeart/2005/8/layout/vList6"/>
    <dgm:cxn modelId="{77A5DFAE-02CF-40F9-9B52-2CC420D9DF42}" type="presParOf" srcId="{CE514731-CED5-472F-89CB-BEDC778A0E17}" destId="{AA786BD6-8B36-4CF8-920D-982D1ABE5A27}" srcOrd="8" destOrd="0" presId="urn:microsoft.com/office/officeart/2005/8/layout/vList6"/>
    <dgm:cxn modelId="{D72A58B7-D8A9-4D9C-B0E6-811718EEA2F0}" type="presParOf" srcId="{AA786BD6-8B36-4CF8-920D-982D1ABE5A27}" destId="{A576D878-A6AA-4B79-86C2-103CAF180BE3}" srcOrd="0" destOrd="0" presId="urn:microsoft.com/office/officeart/2005/8/layout/vList6"/>
    <dgm:cxn modelId="{33D0D675-166C-4FE9-BE8F-E17A74852E66}" type="presParOf" srcId="{AA786BD6-8B36-4CF8-920D-982D1ABE5A27}" destId="{44C91C5A-44ED-4A39-A65B-7DBC325ADEF3}" srcOrd="1" destOrd="0" presId="urn:microsoft.com/office/officeart/2005/8/layout/vList6"/>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698C799-6D52-4B8B-81DD-94374A0EE9A2}">
      <dsp:nvSpPr>
        <dsp:cNvPr id="0" name=""/>
        <dsp:cNvSpPr/>
      </dsp:nvSpPr>
      <dsp:spPr>
        <a:xfrm>
          <a:off x="750084" y="56141"/>
          <a:ext cx="4736315" cy="782800"/>
        </a:xfrm>
        <a:prstGeom prst="rightArrow">
          <a:avLst>
            <a:gd name="adj1" fmla="val 75000"/>
            <a:gd name="adj2" fmla="val 50000"/>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768D2899-EC39-4EF8-8602-C219A49FF084}">
      <dsp:nvSpPr>
        <dsp:cNvPr id="0" name=""/>
        <dsp:cNvSpPr/>
      </dsp:nvSpPr>
      <dsp:spPr>
        <a:xfrm>
          <a:off x="0" y="118218"/>
          <a:ext cx="749359" cy="548506"/>
        </a:xfrm>
        <a:prstGeom prst="round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20955" rIns="41910" bIns="20955" numCol="1" spcCol="1270" anchor="ctr" anchorCtr="0">
          <a:noAutofit/>
        </a:bodyPr>
        <a:lstStyle/>
        <a:p>
          <a:pPr marL="0" lvl="0" indent="0" algn="ctr" defTabSz="488950">
            <a:lnSpc>
              <a:spcPct val="90000"/>
            </a:lnSpc>
            <a:spcBef>
              <a:spcPct val="0"/>
            </a:spcBef>
            <a:spcAft>
              <a:spcPct val="35000"/>
            </a:spcAft>
            <a:buNone/>
          </a:pPr>
          <a:r>
            <a:rPr lang="es-CO" sz="1100" kern="1200"/>
            <a:t>3. Efectos indirectos</a:t>
          </a:r>
        </a:p>
      </dsp:txBody>
      <dsp:txXfrm>
        <a:off x="26776" y="144994"/>
        <a:ext cx="695807" cy="494954"/>
      </dsp:txXfrm>
    </dsp:sp>
    <dsp:sp modelId="{484E6C8C-19A0-4873-A13E-6D475A4F9E47}">
      <dsp:nvSpPr>
        <dsp:cNvPr id="0" name=""/>
        <dsp:cNvSpPr/>
      </dsp:nvSpPr>
      <dsp:spPr>
        <a:xfrm>
          <a:off x="830492" y="839737"/>
          <a:ext cx="4607818" cy="548506"/>
        </a:xfrm>
        <a:prstGeom prst="rightArrow">
          <a:avLst>
            <a:gd name="adj1" fmla="val 75000"/>
            <a:gd name="adj2" fmla="val 50000"/>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D660D97B-6FDA-40CA-8ED3-5B44E88399A8}">
      <dsp:nvSpPr>
        <dsp:cNvPr id="0" name=""/>
        <dsp:cNvSpPr/>
      </dsp:nvSpPr>
      <dsp:spPr>
        <a:xfrm>
          <a:off x="0" y="845743"/>
          <a:ext cx="782404" cy="548506"/>
        </a:xfrm>
        <a:prstGeom prst="round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20955" rIns="41910" bIns="20955" numCol="1" spcCol="1270" anchor="ctr" anchorCtr="0">
          <a:noAutofit/>
        </a:bodyPr>
        <a:lstStyle/>
        <a:p>
          <a:pPr marL="0" lvl="0" indent="0" algn="ctr" defTabSz="488950">
            <a:lnSpc>
              <a:spcPct val="90000"/>
            </a:lnSpc>
            <a:spcBef>
              <a:spcPct val="0"/>
            </a:spcBef>
            <a:spcAft>
              <a:spcPct val="35000"/>
            </a:spcAft>
            <a:buNone/>
          </a:pPr>
          <a:r>
            <a:rPr lang="es-CO" sz="1100" kern="1200"/>
            <a:t>3. Efectos directos</a:t>
          </a:r>
        </a:p>
      </dsp:txBody>
      <dsp:txXfrm>
        <a:off x="26776" y="872519"/>
        <a:ext cx="728852" cy="494954"/>
      </dsp:txXfrm>
    </dsp:sp>
    <dsp:sp modelId="{F456AB68-D9C6-4B4A-A78D-40EF5A48E473}">
      <dsp:nvSpPr>
        <dsp:cNvPr id="0" name=""/>
        <dsp:cNvSpPr/>
      </dsp:nvSpPr>
      <dsp:spPr>
        <a:xfrm>
          <a:off x="914807" y="1443094"/>
          <a:ext cx="4510248" cy="548506"/>
        </a:xfrm>
        <a:prstGeom prst="rightArrow">
          <a:avLst>
            <a:gd name="adj1" fmla="val 75000"/>
            <a:gd name="adj2" fmla="val 50000"/>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8255" tIns="8255" rIns="8255" bIns="8255" numCol="1" spcCol="1270" anchor="t" anchorCtr="0">
          <a:noAutofit/>
        </a:bodyPr>
        <a:lstStyle/>
        <a:p>
          <a:pPr marL="114300" lvl="1" indent="-114300" algn="l" defTabSz="577850">
            <a:lnSpc>
              <a:spcPct val="90000"/>
            </a:lnSpc>
            <a:spcBef>
              <a:spcPct val="0"/>
            </a:spcBef>
            <a:spcAft>
              <a:spcPct val="15000"/>
            </a:spcAft>
            <a:buChar char="•"/>
          </a:pPr>
          <a:endParaRPr lang="es-CO" sz="1300" kern="1200"/>
        </a:p>
      </dsp:txBody>
      <dsp:txXfrm>
        <a:off x="914807" y="1511657"/>
        <a:ext cx="4304558" cy="411380"/>
      </dsp:txXfrm>
    </dsp:sp>
    <dsp:sp modelId="{BD1A39D7-DDF9-4D3A-9250-B576E0CB8BF6}">
      <dsp:nvSpPr>
        <dsp:cNvPr id="0" name=""/>
        <dsp:cNvSpPr/>
      </dsp:nvSpPr>
      <dsp:spPr>
        <a:xfrm>
          <a:off x="0" y="1443094"/>
          <a:ext cx="853464" cy="548506"/>
        </a:xfrm>
        <a:prstGeom prst="round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20955" rIns="41910" bIns="20955" numCol="1" spcCol="1270" anchor="ctr" anchorCtr="0">
          <a:noAutofit/>
        </a:bodyPr>
        <a:lstStyle/>
        <a:p>
          <a:pPr marL="0" lvl="0" indent="0" algn="ctr" defTabSz="488950">
            <a:lnSpc>
              <a:spcPct val="90000"/>
            </a:lnSpc>
            <a:spcBef>
              <a:spcPct val="0"/>
            </a:spcBef>
            <a:spcAft>
              <a:spcPct val="35000"/>
            </a:spcAft>
            <a:buNone/>
          </a:pPr>
          <a:r>
            <a:rPr lang="es-CO" sz="1100" kern="1200"/>
            <a:t>1. Problema central </a:t>
          </a:r>
        </a:p>
      </dsp:txBody>
      <dsp:txXfrm>
        <a:off x="26776" y="1469870"/>
        <a:ext cx="799912" cy="494954"/>
      </dsp:txXfrm>
    </dsp:sp>
    <dsp:sp modelId="{E92F80F9-9842-4BFC-9C8D-28BE6A3BCF2E}">
      <dsp:nvSpPr>
        <dsp:cNvPr id="0" name=""/>
        <dsp:cNvSpPr/>
      </dsp:nvSpPr>
      <dsp:spPr>
        <a:xfrm>
          <a:off x="830503" y="2046450"/>
          <a:ext cx="4536978" cy="548506"/>
        </a:xfrm>
        <a:prstGeom prst="rightArrow">
          <a:avLst>
            <a:gd name="adj1" fmla="val 75000"/>
            <a:gd name="adj2" fmla="val 50000"/>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8255" tIns="8255" rIns="8255" bIns="8255" numCol="1" spcCol="1270" anchor="t" anchorCtr="0">
          <a:noAutofit/>
        </a:bodyPr>
        <a:lstStyle/>
        <a:p>
          <a:pPr marL="114300" lvl="1" indent="-114300" algn="l" defTabSz="577850">
            <a:lnSpc>
              <a:spcPct val="90000"/>
            </a:lnSpc>
            <a:spcBef>
              <a:spcPct val="0"/>
            </a:spcBef>
            <a:spcAft>
              <a:spcPct val="15000"/>
            </a:spcAft>
            <a:buChar char="•"/>
          </a:pPr>
          <a:endParaRPr lang="es-CO" sz="1300" kern="1200"/>
        </a:p>
      </dsp:txBody>
      <dsp:txXfrm>
        <a:off x="830503" y="2115013"/>
        <a:ext cx="4331288" cy="411380"/>
      </dsp:txXfrm>
    </dsp:sp>
    <dsp:sp modelId="{ABD1E91E-0666-4C0D-8E50-302670BD79E4}">
      <dsp:nvSpPr>
        <dsp:cNvPr id="0" name=""/>
        <dsp:cNvSpPr/>
      </dsp:nvSpPr>
      <dsp:spPr>
        <a:xfrm>
          <a:off x="0" y="2058463"/>
          <a:ext cx="711586" cy="548506"/>
        </a:xfrm>
        <a:prstGeom prst="round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20955" rIns="41910" bIns="20955" numCol="1" spcCol="1270" anchor="ctr" anchorCtr="0">
          <a:noAutofit/>
        </a:bodyPr>
        <a:lstStyle/>
        <a:p>
          <a:pPr marL="0" lvl="0" indent="0" algn="ctr" defTabSz="488950">
            <a:lnSpc>
              <a:spcPct val="90000"/>
            </a:lnSpc>
            <a:spcBef>
              <a:spcPct val="0"/>
            </a:spcBef>
            <a:spcAft>
              <a:spcPct val="35000"/>
            </a:spcAft>
            <a:buNone/>
          </a:pPr>
          <a:r>
            <a:rPr lang="es-CO" sz="1100" kern="1200"/>
            <a:t>2. Causas directas</a:t>
          </a:r>
        </a:p>
      </dsp:txBody>
      <dsp:txXfrm>
        <a:off x="26776" y="2085239"/>
        <a:ext cx="658034" cy="494954"/>
      </dsp:txXfrm>
    </dsp:sp>
    <dsp:sp modelId="{44C91C5A-44ED-4A39-A65B-7DBC325ADEF3}">
      <dsp:nvSpPr>
        <dsp:cNvPr id="0" name=""/>
        <dsp:cNvSpPr/>
      </dsp:nvSpPr>
      <dsp:spPr>
        <a:xfrm>
          <a:off x="830498" y="2649807"/>
          <a:ext cx="4632935" cy="548506"/>
        </a:xfrm>
        <a:prstGeom prst="rightArrow">
          <a:avLst>
            <a:gd name="adj1" fmla="val 75000"/>
            <a:gd name="adj2" fmla="val 50000"/>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8255" tIns="8255" rIns="8255" bIns="8255" numCol="1" spcCol="1270" anchor="t" anchorCtr="0">
          <a:noAutofit/>
        </a:bodyPr>
        <a:lstStyle/>
        <a:p>
          <a:pPr marL="114300" lvl="1" indent="-114300" algn="l" defTabSz="577850">
            <a:lnSpc>
              <a:spcPct val="90000"/>
            </a:lnSpc>
            <a:spcBef>
              <a:spcPct val="0"/>
            </a:spcBef>
            <a:spcAft>
              <a:spcPct val="15000"/>
            </a:spcAft>
            <a:buChar char="•"/>
          </a:pPr>
          <a:endParaRPr lang="es-CO" sz="1300" kern="1200"/>
        </a:p>
        <a:p>
          <a:pPr marL="114300" lvl="1" indent="-114300" algn="l" defTabSz="577850">
            <a:lnSpc>
              <a:spcPct val="90000"/>
            </a:lnSpc>
            <a:spcBef>
              <a:spcPct val="0"/>
            </a:spcBef>
            <a:spcAft>
              <a:spcPct val="15000"/>
            </a:spcAft>
            <a:buChar char="•"/>
          </a:pPr>
          <a:endParaRPr lang="es-CO" sz="1300" kern="1200"/>
        </a:p>
      </dsp:txBody>
      <dsp:txXfrm>
        <a:off x="830498" y="2718370"/>
        <a:ext cx="4427245" cy="411380"/>
      </dsp:txXfrm>
    </dsp:sp>
    <dsp:sp modelId="{A576D878-A6AA-4B79-86C2-103CAF180BE3}">
      <dsp:nvSpPr>
        <dsp:cNvPr id="0" name=""/>
        <dsp:cNvSpPr/>
      </dsp:nvSpPr>
      <dsp:spPr>
        <a:xfrm>
          <a:off x="0" y="2650822"/>
          <a:ext cx="807532" cy="548506"/>
        </a:xfrm>
        <a:prstGeom prst="round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20955" rIns="41910" bIns="20955" numCol="1" spcCol="1270" anchor="ctr" anchorCtr="0">
          <a:noAutofit/>
        </a:bodyPr>
        <a:lstStyle/>
        <a:p>
          <a:pPr marL="0" lvl="0" indent="0" algn="ctr" defTabSz="488950">
            <a:lnSpc>
              <a:spcPct val="90000"/>
            </a:lnSpc>
            <a:spcBef>
              <a:spcPct val="0"/>
            </a:spcBef>
            <a:spcAft>
              <a:spcPct val="35000"/>
            </a:spcAft>
            <a:buNone/>
          </a:pPr>
          <a:r>
            <a:rPr lang="es-CO" sz="1100" kern="1200"/>
            <a:t>2. Causas indirectas</a:t>
          </a:r>
        </a:p>
      </dsp:txBody>
      <dsp:txXfrm>
        <a:off x="26776" y="2677598"/>
        <a:ext cx="753980" cy="494954"/>
      </dsp:txXfrm>
    </dsp:sp>
  </dsp:spTree>
</dsp:drawing>
</file>

<file path=word/diagrams/layout1.xml><?xml version="1.0" encoding="utf-8"?>
<dgm:layoutDef xmlns:dgm="http://schemas.openxmlformats.org/drawingml/2006/diagram" xmlns:a="http://schemas.openxmlformats.org/drawingml/2006/main" uniqueId="urn:microsoft.com/office/officeart/2005/8/layout/vList6">
  <dgm:title val=""/>
  <dgm:desc val=""/>
  <dgm:catLst>
    <dgm:cat type="process" pri="22000"/>
    <dgm:cat type="list" pri="1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dgm:varLst>
    <dgm:alg type="lin">
      <dgm:param type="linDir" val="fromT"/>
    </dgm:alg>
    <dgm:shape xmlns:r="http://schemas.openxmlformats.org/officeDocument/2006/relationships" r:blip="">
      <dgm:adjLst/>
    </dgm:shape>
    <dgm:presOf/>
    <dgm:constrLst>
      <dgm:constr type="w" for="ch" forName="linNode" refType="w"/>
      <dgm:constr type="h" for="ch" forName="linNode" refType="h"/>
      <dgm:constr type="h" for="ch" forName="spacing" refType="h" refFor="ch" refForName="linNode" fact="0.1"/>
      <dgm:constr type="primFontSz" for="des" forName="parentShp" op="equ" val="65"/>
      <dgm:constr type="primFontSz" for="des" forName="childShp" op="equ" val="65"/>
    </dgm:constrLst>
    <dgm:ruleLst/>
    <dgm:forEach name="Name1" axis="ch" ptType="node">
      <dgm:layoutNode name="linNode">
        <dgm:choose name="Name2">
          <dgm:if name="Name3" func="var" arg="dir" op="equ" val="norm">
            <dgm:alg type="lin">
              <dgm:param type="linDir" val="fromL"/>
            </dgm:alg>
          </dgm:if>
          <dgm:else name="Name4">
            <dgm:alg type="lin">
              <dgm:param type="linDir" val="fromR"/>
            </dgm:alg>
          </dgm:else>
        </dgm:choose>
        <dgm:shape xmlns:r="http://schemas.openxmlformats.org/officeDocument/2006/relationships" r:blip="">
          <dgm:adjLst/>
        </dgm:shape>
        <dgm:presOf/>
        <dgm:choose name="Name5">
          <dgm:if name="Name6" func="var" arg="dir" op="equ" val="norm">
            <dgm:constrLst>
              <dgm:constr type="w" for="ch" forName="parentShp" refType="w" fact="0.4"/>
              <dgm:constr type="h" for="ch" forName="parentShp" refType="h"/>
              <dgm:constr type="w" for="ch" forName="childShp" refType="w" fact="0.6"/>
              <dgm:constr type="h" for="ch" forName="childShp" refType="h" refFor="ch" refForName="parentShp"/>
            </dgm:constrLst>
          </dgm:if>
          <dgm:else name="Name7">
            <dgm:constrLst>
              <dgm:constr type="w" for="ch" forName="parentShp" refType="w" fact="0.4"/>
              <dgm:constr type="h" for="ch" forName="parentShp" refType="h"/>
              <dgm:constr type="w" for="ch" forName="childShp" refType="w" fact="0.6"/>
              <dgm:constr type="h" for="ch" forName="childShp" refType="h" refFor="ch" refForName="parentShp"/>
            </dgm:constrLst>
          </dgm:else>
        </dgm:choose>
        <dgm:ruleLst/>
        <dgm:layoutNode name="parentShp" styleLbl="node1">
          <dgm:varLst>
            <dgm:bulletEnabled val="1"/>
          </dgm:varLst>
          <dgm:alg type="tx"/>
          <dgm:shape xmlns:r="http://schemas.openxmlformats.org/officeDocument/2006/relationships" type="roundRect" r:blip="">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layoutNode name="childShp" styleLbl="bgAccFollowNode1">
          <dgm:varLst>
            <dgm:bulletEnabled val="1"/>
          </dgm:varLst>
          <dgm:alg type="tx">
            <dgm:param type="stBulletLvl" val="1"/>
          </dgm:alg>
          <dgm:choose name="Name8">
            <dgm:if name="Name9" func="var" arg="dir" op="equ" val="norm">
              <dgm:shape xmlns:r="http://schemas.openxmlformats.org/officeDocument/2006/relationships" type="rightArrow" r:blip="" zOrderOff="-2">
                <dgm:adjLst>
                  <dgm:adj idx="1" val="0.75"/>
                </dgm:adjLst>
              </dgm:shape>
            </dgm:if>
            <dgm:else name="Name10">
              <dgm:shape xmlns:r="http://schemas.openxmlformats.org/officeDocument/2006/relationships" rot="180" type="rightArrow" r:blip="" zOrderOff="-2">
                <dgm:adjLst>
                  <dgm:adj idx="1" val="0.75"/>
                </dgm:adjLst>
              </dgm:shape>
            </dgm:else>
          </dgm:choose>
          <dgm:presOf axis="des" ptType="node"/>
          <dgm:constrLst>
            <dgm:constr type="secFontSz" refType="primFontSz"/>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dgm:forEach name="Name11" axis="followSib" ptType="sibTrans" cnt="1">
        <dgm:layoutNode name="spacing">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923a2e8-e774-46b4-8da7-a185b646c56d" xsi:nil="true"/>
    <lcf76f155ced4ddcb4097134ff3c332f xmlns="87f6d0fd-1cb6-4399-8e3f-7d1c2426fe2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886A3DF1191D03429D0DA91BA3146E88" ma:contentTypeVersion="13" ma:contentTypeDescription="Crear nuevo documento." ma:contentTypeScope="" ma:versionID="4f3815def555650427a3d21bcd906d11">
  <xsd:schema xmlns:xsd="http://www.w3.org/2001/XMLSchema" xmlns:xs="http://www.w3.org/2001/XMLSchema" xmlns:p="http://schemas.microsoft.com/office/2006/metadata/properties" xmlns:ns2="87f6d0fd-1cb6-4399-8e3f-7d1c2426fe22" xmlns:ns3="b923a2e8-e774-46b4-8da7-a185b646c56d" targetNamespace="http://schemas.microsoft.com/office/2006/metadata/properties" ma:root="true" ma:fieldsID="b79b2e4f3ed1b73a07943b54d1ca94eb" ns2:_="" ns3:_="">
    <xsd:import namespace="87f6d0fd-1cb6-4399-8e3f-7d1c2426fe22"/>
    <xsd:import namespace="b923a2e8-e774-46b4-8da7-a185b646c56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f6d0fd-1cb6-4399-8e3f-7d1c2426fe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b16ff56f-3c0e-4f0e-ad07-07503f15a768"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23a2e8-e774-46b4-8da7-a185b646c56d"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d2b125f2-e430-4c95-9c2c-efcd8b28245e}" ma:internalName="TaxCatchAll" ma:showField="CatchAllData" ma:web="b923a2e8-e774-46b4-8da7-a185b646c5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7144F-EE5A-467F-A181-2F297596A776}">
  <ds:schemaRefs>
    <ds:schemaRef ds:uri="http://schemas.microsoft.com/office/2006/metadata/properties"/>
    <ds:schemaRef ds:uri="http://schemas.microsoft.com/office/infopath/2007/PartnerControls"/>
    <ds:schemaRef ds:uri="b923a2e8-e774-46b4-8da7-a185b646c56d"/>
    <ds:schemaRef ds:uri="87f6d0fd-1cb6-4399-8e3f-7d1c2426fe22"/>
  </ds:schemaRefs>
</ds:datastoreItem>
</file>

<file path=customXml/itemProps2.xml><?xml version="1.0" encoding="utf-8"?>
<ds:datastoreItem xmlns:ds="http://schemas.openxmlformats.org/officeDocument/2006/customXml" ds:itemID="{88681EC7-5DEC-437F-BC26-ED7F765E60C9}">
  <ds:schemaRefs>
    <ds:schemaRef ds:uri="http://schemas.microsoft.com/sharepoint/v3/contenttype/forms"/>
  </ds:schemaRefs>
</ds:datastoreItem>
</file>

<file path=customXml/itemProps3.xml><?xml version="1.0" encoding="utf-8"?>
<ds:datastoreItem xmlns:ds="http://schemas.openxmlformats.org/officeDocument/2006/customXml" ds:itemID="{99C3084C-A235-4C25-9F43-826563ACE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f6d0fd-1cb6-4399-8e3f-7d1c2426fe22"/>
    <ds:schemaRef ds:uri="b923a2e8-e774-46b4-8da7-a185b646c5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25EF0D-DEAA-44C2-8B95-45007C553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2556</TotalTime>
  <Pages>17</Pages>
  <Words>4772</Words>
  <Characters>26252</Characters>
  <Application>Microsoft Office Word</Application>
  <DocSecurity>0</DocSecurity>
  <Lines>218</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Julián Camilo Patarroyo Martinez</dc:creator>
  <cp:keywords/>
  <dc:description/>
  <cp:lastModifiedBy>ALEX</cp:lastModifiedBy>
  <cp:revision>112</cp:revision>
  <cp:lastPrinted>2019-05-27T03:35:00Z</cp:lastPrinted>
  <dcterms:created xsi:type="dcterms:W3CDTF">2024-10-31T15:01:00Z</dcterms:created>
  <dcterms:modified xsi:type="dcterms:W3CDTF">2024-12-29T16:11:00Z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0x010100886A3DF1191D03429D0DA91BA3146E88</vt:lpwstr>
  </property>
  <property fmtid="{D5CDD505-2E9C-101B-9397-08002B2CF9AE}" pid="3" name="MediaServiceImageTags">
    <vt:lpwstr/>
  </property>
</Properties>
</file>